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2694F3" w14:textId="087A8C26" w:rsidR="00E82D17" w:rsidRPr="007F7C33" w:rsidRDefault="00E82D17">
      <w:pPr>
        <w:rPr>
          <w:rFonts w:asciiTheme="majorHAnsi" w:hAnsiTheme="majorHAnsi" w:cstheme="majorHAnsi"/>
          <w:lang w:val="en-US"/>
        </w:rPr>
      </w:pPr>
      <w:bookmarkStart w:id="0" w:name="_GoBack"/>
    </w:p>
    <w:p w14:paraId="0B2D1A7A" w14:textId="77777777" w:rsidR="004F1CB6" w:rsidRPr="007F7C33" w:rsidRDefault="004F1CB6" w:rsidP="004F1CB6">
      <w:pPr>
        <w:pStyle w:val="Akapitzlist"/>
        <w:spacing w:after="240"/>
        <w:ind w:left="0"/>
        <w:jc w:val="center"/>
        <w:rPr>
          <w:rFonts w:asciiTheme="majorHAnsi" w:hAnsiTheme="majorHAnsi" w:cstheme="majorHAnsi"/>
          <w:b/>
          <w:sz w:val="20"/>
          <w:szCs w:val="20"/>
        </w:rPr>
      </w:pPr>
      <w:r w:rsidRPr="007F7C33">
        <w:rPr>
          <w:rFonts w:asciiTheme="majorHAnsi" w:hAnsiTheme="majorHAnsi" w:cstheme="majorHAnsi"/>
          <w:b/>
          <w:sz w:val="20"/>
          <w:szCs w:val="20"/>
        </w:rPr>
        <w:t>Installazione di collettori solari termici per la produzione di acqua calda</w:t>
      </w:r>
    </w:p>
    <w:p w14:paraId="5C5D78E2" w14:textId="77777777" w:rsidR="004F1CB6" w:rsidRPr="007F7C33" w:rsidRDefault="004F1CB6" w:rsidP="004F1CB6">
      <w:pPr>
        <w:pStyle w:val="Akapitzlist"/>
        <w:spacing w:after="240"/>
        <w:ind w:left="0"/>
        <w:jc w:val="center"/>
        <w:rPr>
          <w:rFonts w:asciiTheme="majorHAnsi" w:hAnsiTheme="majorHAnsi" w:cstheme="majorHAnsi"/>
          <w:b/>
          <w:sz w:val="20"/>
          <w:szCs w:val="20"/>
          <w:lang w:val="en-GB"/>
        </w:rPr>
      </w:pPr>
    </w:p>
    <w:p w14:paraId="08F369A5" w14:textId="77777777" w:rsidR="008904DD" w:rsidRPr="007F7C33" w:rsidRDefault="008904DD" w:rsidP="008904DD">
      <w:pPr>
        <w:pStyle w:val="Akapitzlist"/>
        <w:spacing w:after="240"/>
        <w:ind w:left="0"/>
        <w:jc w:val="both"/>
        <w:rPr>
          <w:rFonts w:asciiTheme="majorHAnsi" w:hAnsiTheme="majorHAnsi" w:cstheme="majorHAnsi"/>
          <w:b/>
          <w:sz w:val="20"/>
          <w:szCs w:val="20"/>
          <w:lang w:val="en-GB"/>
        </w:rPr>
      </w:pPr>
    </w:p>
    <w:p w14:paraId="7D2895DC" w14:textId="77777777" w:rsidR="008904DD" w:rsidRPr="007F7C33" w:rsidRDefault="008904DD" w:rsidP="008904DD">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SLIDE 1</w:t>
      </w:r>
    </w:p>
    <w:p w14:paraId="190A1E99" w14:textId="77777777" w:rsidR="004F1CB6" w:rsidRPr="007F7C33" w:rsidRDefault="00996EF1" w:rsidP="004F1CB6">
      <w:pPr>
        <w:rPr>
          <w:rFonts w:asciiTheme="majorHAnsi" w:hAnsiTheme="majorHAnsi" w:cstheme="majorHAnsi"/>
          <w:sz w:val="20"/>
          <w:szCs w:val="20"/>
          <w:lang w:val="pl-PL"/>
        </w:rPr>
      </w:pPr>
      <w:r w:rsidRPr="007F7C33">
        <w:rPr>
          <w:rFonts w:asciiTheme="majorHAnsi" w:hAnsiTheme="majorHAnsi" w:cstheme="majorHAnsi"/>
          <w:sz w:val="20"/>
          <w:szCs w:val="20"/>
          <w:lang w:val="pl-PL"/>
        </w:rPr>
        <w:t>Ammissione</w:t>
      </w:r>
    </w:p>
    <w:p w14:paraId="344488DB" w14:textId="77777777" w:rsidR="00F27248" w:rsidRPr="007F7C33" w:rsidRDefault="00927DB3" w:rsidP="00F27248">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Il sole come fonte di energia</w:t>
      </w:r>
    </w:p>
    <w:p w14:paraId="44431904" w14:textId="77777777" w:rsidR="007C0340" w:rsidRPr="007F7C33" w:rsidRDefault="00996EF1" w:rsidP="00F27248">
      <w:pPr>
        <w:pStyle w:val="Akapitzlist"/>
        <w:numPr>
          <w:ilvl w:val="0"/>
          <w:numId w:val="17"/>
        </w:numPr>
        <w:spacing w:after="240"/>
        <w:ind w:left="284" w:hanging="284"/>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 xml:space="preserve">Il sole è una fonte inesauribile di energia (per gli standard umani) </w:t>
      </w:r>
    </w:p>
    <w:p w14:paraId="5D239807" w14:textId="77777777" w:rsidR="007C0340" w:rsidRPr="007F7C33" w:rsidRDefault="00996EF1" w:rsidP="00F27248">
      <w:pPr>
        <w:pStyle w:val="Akapitzlist"/>
        <w:numPr>
          <w:ilvl w:val="0"/>
          <w:numId w:val="17"/>
        </w:numPr>
        <w:spacing w:after="240"/>
        <w:ind w:left="284" w:hanging="284"/>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Può essere paragonato a un riscaldatore integrato con un valore di 5777K, che ci invia 1367 W / m2 di energia dallo spazio</w:t>
      </w:r>
    </w:p>
    <w:p w14:paraId="398C1BC3" w14:textId="77777777" w:rsidR="00F27248" w:rsidRPr="007F7C33" w:rsidRDefault="005C0AAE" w:rsidP="00F27248">
      <w:pPr>
        <w:pStyle w:val="Akapitzlist"/>
        <w:numPr>
          <w:ilvl w:val="0"/>
          <w:numId w:val="17"/>
        </w:numPr>
        <w:spacing w:after="240"/>
        <w:ind w:left="284" w:hanging="284"/>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In effetti, il Sole è un reattore a fusione situato a 150 milioni di chilometri dalla Terra.</w:t>
      </w:r>
    </w:p>
    <w:p w14:paraId="4F11CBCD" w14:textId="77777777" w:rsidR="00F27248" w:rsidRPr="007F7C33" w:rsidRDefault="00F27248" w:rsidP="00F27248">
      <w:pPr>
        <w:pStyle w:val="Akapitzlist"/>
        <w:spacing w:after="240"/>
        <w:ind w:left="0"/>
        <w:jc w:val="both"/>
        <w:rPr>
          <w:rFonts w:asciiTheme="majorHAnsi" w:hAnsiTheme="majorHAnsi" w:cstheme="majorHAnsi"/>
          <w:sz w:val="20"/>
          <w:szCs w:val="20"/>
          <w:lang w:val="pl-PL"/>
        </w:rPr>
      </w:pPr>
    </w:p>
    <w:p w14:paraId="78C447A5" w14:textId="77777777" w:rsidR="0039697D" w:rsidRPr="007F7C33" w:rsidRDefault="0039697D" w:rsidP="0039697D">
      <w:pPr>
        <w:pStyle w:val="Akapitzlist"/>
        <w:spacing w:after="240"/>
        <w:ind w:left="0"/>
        <w:jc w:val="both"/>
        <w:rPr>
          <w:rFonts w:asciiTheme="majorHAnsi" w:hAnsiTheme="majorHAnsi" w:cstheme="majorHAnsi"/>
          <w:b/>
          <w:sz w:val="20"/>
          <w:szCs w:val="20"/>
          <w:lang w:val="pl-PL"/>
        </w:rPr>
      </w:pPr>
    </w:p>
    <w:p w14:paraId="1CFD6C6B" w14:textId="77777777" w:rsidR="00DC638E" w:rsidRPr="007F7C33" w:rsidRDefault="00DC638E" w:rsidP="0039697D">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sz w:val="20"/>
          <w:szCs w:val="20"/>
          <w:lang w:val="pl-PL"/>
        </w:rPr>
        <w:t>Il sistema considerato in questo tutorial è un sistema di riscaldamento solare a circolazione forzata che fornisce acqua calda nella vostra casa. Questa è un'installazione popolare per i seguenti motivi:</w:t>
      </w:r>
    </w:p>
    <w:p w14:paraId="413518DE" w14:textId="77777777" w:rsidR="0039697D" w:rsidRPr="007F7C33" w:rsidRDefault="00DC638E" w:rsidP="0039697D">
      <w:pPr>
        <w:pStyle w:val="Akapitzlist"/>
        <w:numPr>
          <w:ilvl w:val="0"/>
          <w:numId w:val="17"/>
        </w:numPr>
        <w:spacing w:after="240"/>
        <w:ind w:left="284" w:hanging="284"/>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È un sistema di pompaggio chiuso indiretto.</w:t>
      </w:r>
    </w:p>
    <w:p w14:paraId="2D07C7E1" w14:textId="77777777" w:rsidR="00DC638E" w:rsidRPr="007F7C33" w:rsidRDefault="00DC638E" w:rsidP="00DC638E">
      <w:pPr>
        <w:pStyle w:val="Akapitzlist"/>
        <w:numPr>
          <w:ilvl w:val="0"/>
          <w:numId w:val="17"/>
        </w:numPr>
        <w:spacing w:after="240"/>
        <w:ind w:left="284" w:hanging="284"/>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Il fluido che scorre attraverso i collettori è isolato dall'acqua potabile, il che consente l'utilizzo di agenti anticorrosivi e antigelo, aumentando così la durata e l'affidabilità del sistema.</w:t>
      </w:r>
    </w:p>
    <w:p w14:paraId="1E8BC44E" w14:textId="77777777" w:rsidR="007C0340" w:rsidRPr="007F7C33" w:rsidRDefault="00E77D51" w:rsidP="0039697D">
      <w:pPr>
        <w:pStyle w:val="Akapitzlist"/>
        <w:numPr>
          <w:ilvl w:val="0"/>
          <w:numId w:val="17"/>
        </w:numPr>
        <w:spacing w:after="240"/>
        <w:ind w:left="284" w:hanging="284"/>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Poiché il sistema ha una circolazione pompata, gran parte di esso, compreso il serbatoio, può essere installato all'interno dell'abitazione, il che offre inoltre minori perdite di calore e maggiore durata.</w:t>
      </w:r>
    </w:p>
    <w:p w14:paraId="72F69556" w14:textId="77777777" w:rsidR="007C0340" w:rsidRPr="007F7C33" w:rsidRDefault="00B65AAB" w:rsidP="00F27248">
      <w:pPr>
        <w:pStyle w:val="Akapitzlist"/>
        <w:numPr>
          <w:ilvl w:val="0"/>
          <w:numId w:val="17"/>
        </w:numPr>
        <w:spacing w:after="240"/>
        <w:ind w:left="284" w:hanging="284"/>
        <w:jc w:val="both"/>
        <w:rPr>
          <w:rFonts w:asciiTheme="majorHAnsi" w:hAnsiTheme="majorHAnsi" w:cstheme="majorHAnsi"/>
          <w:sz w:val="20"/>
          <w:szCs w:val="20"/>
          <w:lang w:val="en-GB"/>
        </w:rPr>
      </w:pPr>
      <w:r w:rsidRPr="007F7C33">
        <w:rPr>
          <w:rFonts w:asciiTheme="majorHAnsi" w:hAnsiTheme="majorHAnsi" w:cstheme="majorHAnsi"/>
          <w:sz w:val="20"/>
          <w:szCs w:val="20"/>
          <w:lang w:val="pl-PL"/>
        </w:rPr>
        <w:t>Il sistema ausiliario viene installato insieme all'acqua potabile e poiché è uno scaldacqua istantaneo raggiunge una maggiore capacità finale con minori consumi. La fonte di energia ausiliaria viene utilizzata solo quando necessario.</w:t>
      </w:r>
    </w:p>
    <w:p w14:paraId="78CBFC80" w14:textId="77777777" w:rsidR="00F27248" w:rsidRPr="007F7C33" w:rsidRDefault="00F27248" w:rsidP="00F27248">
      <w:pPr>
        <w:pStyle w:val="Akapitzlist"/>
        <w:spacing w:after="240"/>
        <w:ind w:left="0"/>
        <w:jc w:val="both"/>
        <w:rPr>
          <w:rFonts w:asciiTheme="majorHAnsi" w:hAnsiTheme="majorHAnsi" w:cstheme="majorHAnsi"/>
          <w:sz w:val="20"/>
          <w:szCs w:val="20"/>
        </w:rPr>
      </w:pPr>
    </w:p>
    <w:p w14:paraId="44A2A8DF" w14:textId="77777777" w:rsidR="00F6060F" w:rsidRPr="007F7C33" w:rsidRDefault="00BF66C4" w:rsidP="00F27248">
      <w:pPr>
        <w:pStyle w:val="Akapitzlist"/>
        <w:spacing w:after="240"/>
        <w:ind w:left="0"/>
        <w:jc w:val="both"/>
        <w:rPr>
          <w:rFonts w:asciiTheme="majorHAnsi" w:hAnsiTheme="majorHAnsi" w:cstheme="majorHAnsi"/>
          <w:sz w:val="20"/>
          <w:szCs w:val="20"/>
          <w:lang w:val="pl-PL"/>
        </w:rPr>
      </w:pPr>
      <w:r w:rsidRPr="007F7C33">
        <w:rPr>
          <w:rFonts w:asciiTheme="majorHAnsi" w:hAnsiTheme="majorHAnsi" w:cstheme="majorHAnsi"/>
          <w:sz w:val="20"/>
          <w:szCs w:val="20"/>
        </w:rPr>
        <w:t>Il contenuto della formazione è stato sviluppato in conformità con i requisiti del progetto PROGREEN, finanziato da ERASMUS +, comprende installazioni solari personalizzate e installazioni termiche per l'ottenimento di acqua calda.</w:t>
      </w:r>
    </w:p>
    <w:p w14:paraId="2F353BEB" w14:textId="77777777" w:rsidR="00F6060F" w:rsidRPr="007F7C33" w:rsidRDefault="00F6060F" w:rsidP="00F27248">
      <w:pPr>
        <w:pStyle w:val="Akapitzlist"/>
        <w:spacing w:after="240"/>
        <w:ind w:left="0"/>
        <w:jc w:val="both"/>
        <w:rPr>
          <w:rFonts w:asciiTheme="majorHAnsi" w:hAnsiTheme="majorHAnsi" w:cstheme="majorHAnsi"/>
          <w:sz w:val="20"/>
          <w:szCs w:val="20"/>
        </w:rPr>
      </w:pPr>
    </w:p>
    <w:p w14:paraId="28487619" w14:textId="77777777" w:rsidR="008904DD" w:rsidRPr="007F7C33" w:rsidRDefault="008904DD" w:rsidP="008904DD">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SLIDE 2</w:t>
      </w:r>
    </w:p>
    <w:p w14:paraId="7EE75ABF" w14:textId="77777777" w:rsidR="008904DD" w:rsidRPr="007F7C33" w:rsidRDefault="00492A0C" w:rsidP="008904DD">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Installazioni personalizzate</w:t>
      </w:r>
    </w:p>
    <w:p w14:paraId="0C913E09" w14:textId="77777777" w:rsidR="00492A0C" w:rsidRPr="007F7C33" w:rsidRDefault="00492A0C" w:rsidP="008904DD">
      <w:pPr>
        <w:pStyle w:val="Akapitzlist"/>
        <w:spacing w:after="240"/>
        <w:ind w:left="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I sistemi di riscaldamento solare personalizzati (installazioni personalizzate) sono sistemi costruiti come un unico blocco o assemblati da un elenco di componenti. I sistemi di questa categoria sono considerati un insieme di componenti. I componenti vengono testati separatamente ei risultati del test sono inclusi nella panoramica completa del sistema.</w:t>
      </w:r>
    </w:p>
    <w:p w14:paraId="3B05A16F" w14:textId="77777777" w:rsidR="00927DB3" w:rsidRPr="007F7C33" w:rsidRDefault="00927DB3" w:rsidP="00927DB3">
      <w:pPr>
        <w:pStyle w:val="Akapitzlist"/>
        <w:numPr>
          <w:ilvl w:val="0"/>
          <w:numId w:val="17"/>
        </w:numPr>
        <w:spacing w:after="240"/>
        <w:ind w:left="284" w:hanging="284"/>
        <w:jc w:val="both"/>
        <w:rPr>
          <w:rFonts w:asciiTheme="majorHAnsi" w:hAnsiTheme="majorHAnsi" w:cstheme="majorHAnsi"/>
        </w:rPr>
      </w:pPr>
      <w:r w:rsidRPr="007F7C33">
        <w:rPr>
          <w:rFonts w:asciiTheme="majorHAnsi" w:hAnsiTheme="majorHAnsi" w:cstheme="majorHAnsi"/>
          <w:lang w:val="pl-PL"/>
        </w:rPr>
        <w:t>I requisiti per i sistemi di riscaldamento solare su misura sono elencati in ENV 12977-1: 2000, i metodi di prova sono specificati in prENV 12977-2: 2000 e peENV 12977-3: 2000. I sistemi di riscaldamento solare su misura rientrano in due categorie:</w:t>
      </w:r>
    </w:p>
    <w:p w14:paraId="620EE1B5" w14:textId="77777777" w:rsidR="007C0340" w:rsidRPr="007F7C33" w:rsidRDefault="00927DB3" w:rsidP="00927DB3">
      <w:pPr>
        <w:pStyle w:val="Akapitzlist"/>
        <w:numPr>
          <w:ilvl w:val="0"/>
          <w:numId w:val="17"/>
        </w:numPr>
        <w:spacing w:after="240"/>
        <w:ind w:left="284" w:hanging="284"/>
        <w:jc w:val="both"/>
        <w:rPr>
          <w:rFonts w:asciiTheme="majorHAnsi" w:hAnsiTheme="majorHAnsi" w:cstheme="majorHAnsi"/>
        </w:rPr>
      </w:pPr>
      <w:r w:rsidRPr="007F7C33">
        <w:rPr>
          <w:rFonts w:asciiTheme="majorHAnsi" w:hAnsiTheme="majorHAnsi" w:cstheme="majorHAnsi"/>
          <w:lang w:val="pl-PL"/>
        </w:rPr>
        <w:t>I piccoli sistemi personalizzati sono offerti da una società e descritti nel cosiddetto riepilogo dei componenti, che elenca tutti i componenti e le possibili configurazioni dei sistemi prodotti da tale azienda. Qualsiasi possibile combinazione di un sistema configurato con i componenti nell'elenco è considerata un singolo sistema personalizzato.</w:t>
      </w:r>
    </w:p>
    <w:p w14:paraId="6FF5DA68" w14:textId="77777777" w:rsidR="00927DB3" w:rsidRPr="007F7C33" w:rsidRDefault="00927DB3" w:rsidP="00927DB3">
      <w:pPr>
        <w:pStyle w:val="Akapitzlist"/>
        <w:numPr>
          <w:ilvl w:val="0"/>
          <w:numId w:val="17"/>
        </w:numPr>
        <w:spacing w:after="240"/>
        <w:ind w:left="284" w:hanging="284"/>
        <w:jc w:val="both"/>
        <w:rPr>
          <w:rFonts w:asciiTheme="majorHAnsi" w:hAnsiTheme="majorHAnsi" w:cstheme="majorHAnsi"/>
        </w:rPr>
      </w:pPr>
      <w:r w:rsidRPr="007F7C33">
        <w:rPr>
          <w:rFonts w:asciiTheme="majorHAnsi" w:hAnsiTheme="majorHAnsi" w:cstheme="majorHAnsi"/>
          <w:lang w:val="pl-PL"/>
        </w:rPr>
        <w:t>I grandi sistemi personalizzati sono progettati per applicazioni specifiche. Fondamentalmente sono progettati da ingegneri, produttori o altri esperti.</w:t>
      </w:r>
    </w:p>
    <w:p w14:paraId="45C8B913" w14:textId="77777777" w:rsidR="007C0340" w:rsidRPr="007F7C33" w:rsidRDefault="007C0340" w:rsidP="00927DB3">
      <w:pPr>
        <w:pStyle w:val="Akapitzlist"/>
        <w:spacing w:after="240"/>
        <w:ind w:left="284"/>
        <w:jc w:val="both"/>
        <w:rPr>
          <w:rFonts w:asciiTheme="majorHAnsi" w:hAnsiTheme="majorHAnsi" w:cstheme="majorHAnsi"/>
          <w:sz w:val="20"/>
          <w:szCs w:val="20"/>
        </w:rPr>
      </w:pPr>
    </w:p>
    <w:p w14:paraId="4070D9F4" w14:textId="77777777" w:rsidR="00F27248" w:rsidRPr="007F7C33" w:rsidRDefault="00F27248" w:rsidP="00F27248">
      <w:pPr>
        <w:pStyle w:val="Akapitzlist"/>
        <w:spacing w:after="240"/>
        <w:ind w:left="0"/>
        <w:jc w:val="both"/>
        <w:rPr>
          <w:rFonts w:asciiTheme="majorHAnsi" w:hAnsiTheme="majorHAnsi" w:cstheme="majorHAnsi"/>
          <w:sz w:val="20"/>
          <w:szCs w:val="20"/>
          <w:lang w:val="pl-PL"/>
        </w:rPr>
      </w:pPr>
    </w:p>
    <w:p w14:paraId="44664D7E" w14:textId="77777777" w:rsidR="007C0340" w:rsidRPr="007F7C33" w:rsidRDefault="001E4A11" w:rsidP="00F27248">
      <w:pPr>
        <w:pStyle w:val="Akapitzlist"/>
        <w:spacing w:after="240"/>
        <w:ind w:left="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 xml:space="preserve"> </w:t>
      </w:r>
    </w:p>
    <w:p w14:paraId="582E8D00" w14:textId="1E72F846" w:rsidR="00E82D17" w:rsidRPr="007F7C33" w:rsidRDefault="00F27248" w:rsidP="007F7C33">
      <w:pPr>
        <w:rPr>
          <w:rFonts w:asciiTheme="majorHAnsi" w:hAnsiTheme="majorHAnsi" w:cstheme="majorHAnsi"/>
          <w:b/>
          <w:sz w:val="28"/>
          <w:szCs w:val="28"/>
          <w:lang w:val="pl-PL"/>
        </w:rPr>
      </w:pPr>
      <w:r w:rsidRPr="007F7C33">
        <w:rPr>
          <w:rFonts w:asciiTheme="majorHAnsi" w:hAnsiTheme="majorHAnsi" w:cstheme="majorHAnsi"/>
          <w:b/>
          <w:sz w:val="28"/>
          <w:szCs w:val="28"/>
          <w:lang w:val="pl-PL"/>
        </w:rPr>
        <w:br w:type="page"/>
      </w:r>
      <w:r w:rsidR="00927DB3" w:rsidRPr="007F7C33">
        <w:rPr>
          <w:rFonts w:asciiTheme="majorHAnsi" w:hAnsiTheme="majorHAnsi" w:cstheme="majorHAnsi"/>
          <w:b/>
          <w:sz w:val="28"/>
          <w:szCs w:val="28"/>
          <w:lang w:val="pl-PL"/>
        </w:rPr>
        <w:lastRenderedPageBreak/>
        <w:t>Installatore di collettori solari</w:t>
      </w:r>
    </w:p>
    <w:p w14:paraId="0CE426EC" w14:textId="77777777" w:rsidR="0010191C" w:rsidRPr="007F7C33" w:rsidRDefault="0010191C" w:rsidP="0010191C">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SLIDE 3</w:t>
      </w:r>
    </w:p>
    <w:p w14:paraId="27B5F11F" w14:textId="77777777" w:rsidR="00927DB3" w:rsidRPr="007F7C33" w:rsidRDefault="00927DB3" w:rsidP="00927DB3">
      <w:pPr>
        <w:pStyle w:val="Akapitzlist"/>
        <w:spacing w:after="240"/>
        <w:ind w:left="0"/>
        <w:jc w:val="both"/>
        <w:rPr>
          <w:rFonts w:asciiTheme="majorHAnsi" w:hAnsiTheme="majorHAnsi" w:cstheme="majorHAnsi"/>
        </w:rPr>
      </w:pPr>
      <w:r w:rsidRPr="007F7C33">
        <w:rPr>
          <w:rFonts w:asciiTheme="majorHAnsi" w:hAnsiTheme="majorHAnsi" w:cstheme="majorHAnsi"/>
          <w:lang w:val="pl-PL"/>
        </w:rPr>
        <w:t>Alla fine di questo corso, il candidato dovrebbe essere in grado di installare, pressurizzare e mettere in servizio un sistema solare termico compatto a circolazione forzata. Il modulo è composto da 4 lezioni.</w:t>
      </w:r>
    </w:p>
    <w:p w14:paraId="09EFED62" w14:textId="77777777" w:rsidR="0069082F" w:rsidRPr="007F7C33" w:rsidRDefault="0069082F" w:rsidP="00E82D17">
      <w:pPr>
        <w:pStyle w:val="Akapitzlist"/>
        <w:spacing w:after="240"/>
        <w:ind w:left="0"/>
        <w:jc w:val="both"/>
        <w:rPr>
          <w:rFonts w:asciiTheme="majorHAnsi" w:hAnsiTheme="majorHAnsi" w:cstheme="majorHAnsi"/>
          <w:sz w:val="20"/>
          <w:szCs w:val="20"/>
          <w:lang w:val="en-GB"/>
        </w:rPr>
      </w:pPr>
    </w:p>
    <w:p w14:paraId="54728824" w14:textId="77777777" w:rsidR="0069082F" w:rsidRPr="007F7C33" w:rsidRDefault="0069082F" w:rsidP="0069082F">
      <w:pPr>
        <w:pStyle w:val="Akapitzlist"/>
        <w:numPr>
          <w:ilvl w:val="0"/>
          <w:numId w:val="13"/>
        </w:numPr>
        <w:spacing w:after="240"/>
        <w:ind w:left="284" w:hanging="284"/>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LO1: installazione di collettori solari</w:t>
      </w:r>
    </w:p>
    <w:p w14:paraId="48DDA81E" w14:textId="77777777" w:rsidR="0069082F" w:rsidRPr="007F7C33" w:rsidRDefault="0069082F" w:rsidP="0069082F">
      <w:pPr>
        <w:pStyle w:val="Akapitzlist"/>
        <w:numPr>
          <w:ilvl w:val="0"/>
          <w:numId w:val="13"/>
        </w:numPr>
        <w:spacing w:after="240"/>
        <w:ind w:left="284" w:hanging="284"/>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 xml:space="preserve">LO2: installazione di raccordi per tubi </w:t>
      </w:r>
    </w:p>
    <w:p w14:paraId="7A8754F8" w14:textId="77777777" w:rsidR="0069082F" w:rsidRPr="007F7C33" w:rsidRDefault="0069082F" w:rsidP="0069082F">
      <w:pPr>
        <w:pStyle w:val="Akapitzlist"/>
        <w:numPr>
          <w:ilvl w:val="0"/>
          <w:numId w:val="13"/>
        </w:numPr>
        <w:spacing w:after="240"/>
        <w:ind w:left="284" w:hanging="284"/>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LO3: installazione di una stazione di pompaggio solare</w:t>
      </w:r>
    </w:p>
    <w:p w14:paraId="34D3B8A3" w14:textId="77777777" w:rsidR="0069082F" w:rsidRPr="007F7C33" w:rsidRDefault="00927DB3" w:rsidP="0069082F">
      <w:pPr>
        <w:pStyle w:val="Akapitzlist"/>
        <w:numPr>
          <w:ilvl w:val="0"/>
          <w:numId w:val="13"/>
        </w:numPr>
        <w:spacing w:after="240"/>
        <w:ind w:left="284" w:hanging="284"/>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LO4: aumento della pressione nel sistema</w:t>
      </w:r>
    </w:p>
    <w:p w14:paraId="395F1983" w14:textId="77777777" w:rsidR="0069082F" w:rsidRPr="007F7C33" w:rsidRDefault="0069082F" w:rsidP="00E82D17">
      <w:pPr>
        <w:pStyle w:val="Akapitzlist"/>
        <w:spacing w:after="240"/>
        <w:ind w:left="0"/>
        <w:jc w:val="both"/>
        <w:rPr>
          <w:rFonts w:asciiTheme="majorHAnsi" w:hAnsiTheme="majorHAnsi" w:cstheme="majorHAnsi"/>
          <w:sz w:val="20"/>
          <w:szCs w:val="20"/>
          <w:lang w:val="pl-PL"/>
        </w:rPr>
      </w:pPr>
    </w:p>
    <w:p w14:paraId="10627755" w14:textId="77777777" w:rsidR="0010191C" w:rsidRPr="007F7C33" w:rsidRDefault="0010191C" w:rsidP="0010191C">
      <w:pPr>
        <w:pStyle w:val="Akapitzlist"/>
        <w:spacing w:after="240"/>
        <w:ind w:left="0"/>
        <w:jc w:val="both"/>
        <w:rPr>
          <w:rFonts w:asciiTheme="majorHAnsi" w:hAnsiTheme="majorHAnsi" w:cstheme="majorHAnsi"/>
          <w:b/>
          <w:sz w:val="20"/>
          <w:szCs w:val="20"/>
          <w:lang w:val="en-GB"/>
        </w:rPr>
      </w:pPr>
      <w:r w:rsidRPr="007F7C33">
        <w:rPr>
          <w:rFonts w:asciiTheme="majorHAnsi" w:hAnsiTheme="majorHAnsi" w:cstheme="majorHAnsi"/>
          <w:b/>
          <w:sz w:val="20"/>
          <w:szCs w:val="20"/>
          <w:lang w:val="en-GB"/>
        </w:rPr>
        <w:t>SLIDE 4</w:t>
      </w:r>
    </w:p>
    <w:p w14:paraId="2C88A8F5" w14:textId="77777777" w:rsidR="002F29DC" w:rsidRPr="007F7C33" w:rsidRDefault="002F29DC" w:rsidP="002F29DC">
      <w:p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Prima di iniziare questo materiale formativo, il richiedente deve aver acquisito competenze nelle seguenti aree:</w:t>
      </w:r>
    </w:p>
    <w:p w14:paraId="11C697DF" w14:textId="77777777" w:rsidR="00E82D17" w:rsidRPr="007F7C33" w:rsidRDefault="002F29DC" w:rsidP="002F29DC">
      <w:pPr>
        <w:pStyle w:val="Akapitzlist"/>
        <w:numPr>
          <w:ilvl w:val="0"/>
          <w:numId w:val="21"/>
        </w:numPr>
        <w:spacing w:after="240"/>
        <w:jc w:val="both"/>
        <w:rPr>
          <w:rFonts w:asciiTheme="majorHAnsi" w:hAnsiTheme="majorHAnsi" w:cstheme="majorHAnsi"/>
          <w:sz w:val="20"/>
          <w:szCs w:val="20"/>
        </w:rPr>
      </w:pPr>
      <w:r w:rsidRPr="007F7C33">
        <w:rPr>
          <w:rFonts w:asciiTheme="majorHAnsi" w:hAnsiTheme="majorHAnsi" w:cstheme="majorHAnsi"/>
          <w:sz w:val="20"/>
          <w:szCs w:val="20"/>
        </w:rPr>
        <w:t>Lettura e interpretazione di progetti</w:t>
      </w:r>
    </w:p>
    <w:p w14:paraId="0ABD09D3" w14:textId="77777777" w:rsidR="00C854EF" w:rsidRPr="007F7C33" w:rsidRDefault="002F29DC" w:rsidP="002F29DC">
      <w:pPr>
        <w:pStyle w:val="Akapitzlist"/>
        <w:numPr>
          <w:ilvl w:val="0"/>
          <w:numId w:val="21"/>
        </w:numPr>
        <w:spacing w:after="240"/>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Flusso</w:t>
      </w:r>
    </w:p>
    <w:p w14:paraId="112EA5E4" w14:textId="77777777" w:rsidR="00C854EF" w:rsidRPr="007F7C33" w:rsidRDefault="002F29DC" w:rsidP="002F29DC">
      <w:pPr>
        <w:pStyle w:val="Akapitzlist"/>
        <w:numPr>
          <w:ilvl w:val="0"/>
          <w:numId w:val="21"/>
        </w:numPr>
        <w:spacing w:after="240"/>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Calo di pressione</w:t>
      </w:r>
    </w:p>
    <w:p w14:paraId="459EE52F" w14:textId="77777777" w:rsidR="00C854EF" w:rsidRPr="007F7C33" w:rsidRDefault="00C854EF" w:rsidP="00C854EF">
      <w:pPr>
        <w:pStyle w:val="Akapitzlist"/>
        <w:spacing w:after="240"/>
        <w:ind w:left="142"/>
        <w:jc w:val="both"/>
        <w:rPr>
          <w:rFonts w:asciiTheme="majorHAnsi" w:hAnsiTheme="majorHAnsi" w:cstheme="majorHAnsi"/>
          <w:sz w:val="20"/>
          <w:szCs w:val="20"/>
          <w:lang w:val="en-GB"/>
        </w:rPr>
      </w:pPr>
    </w:p>
    <w:p w14:paraId="7BCB0F3E" w14:textId="77777777" w:rsidR="00E82D17" w:rsidRPr="007F7C33" w:rsidRDefault="002D6973" w:rsidP="00E82D17">
      <w:pPr>
        <w:pStyle w:val="Akapitzlist"/>
        <w:numPr>
          <w:ilvl w:val="0"/>
          <w:numId w:val="1"/>
        </w:numPr>
        <w:spacing w:after="240"/>
        <w:ind w:left="142" w:hanging="142"/>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Esaminare il sito prima di installare il sistema</w:t>
      </w:r>
    </w:p>
    <w:p w14:paraId="3814AF31" w14:textId="77777777" w:rsidR="002D6973" w:rsidRPr="007F7C33" w:rsidRDefault="002D6973" w:rsidP="002D6973">
      <w:pPr>
        <w:pStyle w:val="Akapitzlist"/>
        <w:numPr>
          <w:ilvl w:val="0"/>
          <w:numId w:val="3"/>
        </w:numPr>
        <w:spacing w:after="240"/>
        <w:ind w:left="567" w:hanging="283"/>
        <w:jc w:val="both"/>
        <w:rPr>
          <w:rFonts w:asciiTheme="majorHAnsi" w:hAnsiTheme="majorHAnsi" w:cstheme="majorHAnsi"/>
        </w:rPr>
      </w:pPr>
      <w:r w:rsidRPr="007F7C33">
        <w:rPr>
          <w:rFonts w:asciiTheme="majorHAnsi" w:hAnsiTheme="majorHAnsi" w:cstheme="majorHAnsi"/>
          <w:lang w:val="pl-PL"/>
        </w:rPr>
        <w:t>Misurare l'area in cui devono essere installati i pannelli solari</w:t>
      </w:r>
    </w:p>
    <w:p w14:paraId="0C91B369" w14:textId="77777777" w:rsidR="002B2C66" w:rsidRPr="007F7C33" w:rsidRDefault="002D6973" w:rsidP="008D5CE0">
      <w:pPr>
        <w:pStyle w:val="Akapitzlist"/>
        <w:numPr>
          <w:ilvl w:val="0"/>
          <w:numId w:val="3"/>
        </w:numPr>
        <w:spacing w:after="240"/>
        <w:ind w:left="567" w:hanging="283"/>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Controllare l'inclinazione, l'orientamento e l'ombreggiatura del collettore</w:t>
      </w:r>
    </w:p>
    <w:p w14:paraId="4C9C76FF" w14:textId="77777777" w:rsidR="002B2C66" w:rsidRPr="007F7C33" w:rsidRDefault="002D6973" w:rsidP="002D6973">
      <w:pPr>
        <w:pStyle w:val="Akapitzlist"/>
        <w:numPr>
          <w:ilvl w:val="0"/>
          <w:numId w:val="3"/>
        </w:numPr>
        <w:spacing w:after="240"/>
        <w:ind w:left="567" w:hanging="283"/>
        <w:jc w:val="both"/>
        <w:rPr>
          <w:rFonts w:asciiTheme="majorHAnsi" w:hAnsiTheme="majorHAnsi" w:cstheme="majorHAnsi"/>
        </w:rPr>
      </w:pPr>
      <w:r w:rsidRPr="007F7C33">
        <w:rPr>
          <w:rFonts w:asciiTheme="majorHAnsi" w:hAnsiTheme="majorHAnsi" w:cstheme="majorHAnsi"/>
          <w:lang w:val="pl-PL"/>
        </w:rPr>
        <w:t>Determinare la lunghezza tra il campo del collettore e lo scambiatore di calore</w:t>
      </w:r>
    </w:p>
    <w:p w14:paraId="298DE2CA" w14:textId="77777777" w:rsidR="002D6973" w:rsidRPr="007F7C33" w:rsidRDefault="002D6973" w:rsidP="002D6973">
      <w:pPr>
        <w:pStyle w:val="Akapitzlist"/>
        <w:numPr>
          <w:ilvl w:val="0"/>
          <w:numId w:val="3"/>
        </w:numPr>
        <w:spacing w:after="240"/>
        <w:ind w:left="567" w:hanging="283"/>
        <w:jc w:val="both"/>
        <w:rPr>
          <w:rFonts w:asciiTheme="majorHAnsi" w:hAnsiTheme="majorHAnsi" w:cstheme="majorHAnsi"/>
        </w:rPr>
      </w:pPr>
      <w:r w:rsidRPr="007F7C33">
        <w:rPr>
          <w:rFonts w:asciiTheme="majorHAnsi" w:hAnsiTheme="majorHAnsi" w:cstheme="majorHAnsi"/>
          <w:lang w:val="pl-PL"/>
        </w:rPr>
        <w:t>Valutare lo spazio disponibile per altre apparecchiature</w:t>
      </w:r>
    </w:p>
    <w:p w14:paraId="4342242B" w14:textId="77777777" w:rsidR="002B2C66" w:rsidRPr="007F7C33" w:rsidRDefault="002B2C66" w:rsidP="002D6973">
      <w:pPr>
        <w:pStyle w:val="Akapitzlist"/>
        <w:spacing w:after="240"/>
        <w:ind w:left="567"/>
        <w:jc w:val="both"/>
        <w:rPr>
          <w:rFonts w:asciiTheme="majorHAnsi" w:hAnsiTheme="majorHAnsi" w:cstheme="majorHAnsi"/>
          <w:sz w:val="20"/>
          <w:szCs w:val="20"/>
          <w:lang w:val="pl-PL"/>
        </w:rPr>
      </w:pPr>
    </w:p>
    <w:p w14:paraId="5B7255B8" w14:textId="77777777" w:rsidR="002B2C66" w:rsidRPr="007F7C33" w:rsidRDefault="002B2C66" w:rsidP="002B2C66">
      <w:pPr>
        <w:pStyle w:val="Akapitzlist"/>
        <w:spacing w:after="240"/>
        <w:ind w:left="142"/>
        <w:jc w:val="both"/>
        <w:rPr>
          <w:rFonts w:asciiTheme="majorHAnsi" w:hAnsiTheme="majorHAnsi" w:cstheme="majorHAnsi"/>
          <w:sz w:val="20"/>
          <w:szCs w:val="20"/>
          <w:lang w:val="pl-PL"/>
        </w:rPr>
      </w:pPr>
    </w:p>
    <w:p w14:paraId="4C4F545A" w14:textId="77777777" w:rsidR="00E82D17" w:rsidRPr="007F7C33" w:rsidRDefault="002D6973" w:rsidP="00E82D17">
      <w:pPr>
        <w:pStyle w:val="Akapitzlist"/>
        <w:numPr>
          <w:ilvl w:val="0"/>
          <w:numId w:val="1"/>
        </w:numPr>
        <w:spacing w:after="240"/>
        <w:ind w:left="142" w:hanging="142"/>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Preparazione di un'offerta competente</w:t>
      </w:r>
    </w:p>
    <w:p w14:paraId="1A63D8BD" w14:textId="77777777" w:rsidR="002B2C66" w:rsidRPr="007F7C33" w:rsidRDefault="002D6973" w:rsidP="002D6973">
      <w:pPr>
        <w:pStyle w:val="Akapitzlist"/>
        <w:numPr>
          <w:ilvl w:val="0"/>
          <w:numId w:val="3"/>
        </w:numPr>
        <w:spacing w:after="240"/>
        <w:ind w:left="567" w:hanging="283"/>
        <w:jc w:val="both"/>
        <w:rPr>
          <w:rFonts w:asciiTheme="majorHAnsi" w:hAnsiTheme="majorHAnsi" w:cstheme="majorHAnsi"/>
        </w:rPr>
      </w:pPr>
      <w:r w:rsidRPr="007F7C33">
        <w:rPr>
          <w:rFonts w:asciiTheme="majorHAnsi" w:hAnsiTheme="majorHAnsi" w:cstheme="majorHAnsi"/>
          <w:lang w:val="pl-PL"/>
        </w:rPr>
        <w:t>Incontra i principali distributori di hardware nella regione</w:t>
      </w:r>
    </w:p>
    <w:p w14:paraId="037E8E8D" w14:textId="77777777" w:rsidR="002D6973" w:rsidRPr="007F7C33" w:rsidRDefault="002D6973" w:rsidP="002D6973">
      <w:pPr>
        <w:pStyle w:val="Akapitzlist"/>
        <w:numPr>
          <w:ilvl w:val="0"/>
          <w:numId w:val="3"/>
        </w:numPr>
        <w:spacing w:after="240"/>
        <w:ind w:left="567" w:hanging="283"/>
        <w:jc w:val="both"/>
        <w:rPr>
          <w:rFonts w:asciiTheme="majorHAnsi" w:hAnsiTheme="majorHAnsi" w:cstheme="majorHAnsi"/>
        </w:rPr>
      </w:pPr>
      <w:r w:rsidRPr="007F7C33">
        <w:rPr>
          <w:rFonts w:asciiTheme="majorHAnsi" w:hAnsiTheme="majorHAnsi" w:cstheme="majorHAnsi"/>
          <w:lang w:val="pl-PL"/>
        </w:rPr>
        <w:t>Verificare il prezzo unitario dei prodotti che costituiranno l'offerta</w:t>
      </w:r>
    </w:p>
    <w:p w14:paraId="292F5A11" w14:textId="77777777" w:rsidR="002B2C66" w:rsidRPr="007F7C33" w:rsidRDefault="002B2C66" w:rsidP="002D6973">
      <w:pPr>
        <w:pStyle w:val="Akapitzlist"/>
        <w:spacing w:after="240"/>
        <w:ind w:left="567"/>
        <w:jc w:val="both"/>
        <w:rPr>
          <w:rFonts w:asciiTheme="majorHAnsi" w:hAnsiTheme="majorHAnsi" w:cstheme="majorHAnsi"/>
          <w:sz w:val="20"/>
          <w:szCs w:val="20"/>
          <w:lang w:val="pl-PL"/>
        </w:rPr>
      </w:pPr>
    </w:p>
    <w:p w14:paraId="189F036A" w14:textId="77777777" w:rsidR="002B2C66" w:rsidRPr="007F7C33" w:rsidRDefault="002B2C66" w:rsidP="002B2C66">
      <w:pPr>
        <w:pStyle w:val="Akapitzlist"/>
        <w:spacing w:after="240"/>
        <w:ind w:left="142"/>
        <w:jc w:val="both"/>
        <w:rPr>
          <w:rFonts w:asciiTheme="majorHAnsi" w:hAnsiTheme="majorHAnsi" w:cstheme="majorHAnsi"/>
          <w:sz w:val="20"/>
          <w:szCs w:val="20"/>
          <w:lang w:val="pl-PL"/>
        </w:rPr>
      </w:pPr>
    </w:p>
    <w:p w14:paraId="2752A6B1" w14:textId="77777777" w:rsidR="00CF1C6A" w:rsidRPr="007F7C33" w:rsidRDefault="00CF1C6A" w:rsidP="00CF1C6A">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SLIDE 5</w:t>
      </w:r>
    </w:p>
    <w:p w14:paraId="28D19C15" w14:textId="77777777" w:rsidR="00A478D3" w:rsidRPr="007F7C33" w:rsidRDefault="00A478D3" w:rsidP="00A478D3">
      <w:p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Prima di iniziare questo materiale formativo, il richiedente deve aver acquisito competenze nelle seguenti aree:</w:t>
      </w:r>
    </w:p>
    <w:p w14:paraId="0C5DABEC" w14:textId="77777777" w:rsidR="00E82D17" w:rsidRPr="007F7C33" w:rsidRDefault="000450FA" w:rsidP="000450FA">
      <w:p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-Leggi e interpreta le proprietà del raccoglitore</w:t>
      </w:r>
    </w:p>
    <w:p w14:paraId="00992B7E" w14:textId="77777777" w:rsidR="000450FA" w:rsidRPr="007F7C33" w:rsidRDefault="000450FA" w:rsidP="000450FA">
      <w:p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-Dimensioni del collettore</w:t>
      </w:r>
    </w:p>
    <w:p w14:paraId="0F264171" w14:textId="77777777" w:rsidR="00F22C8A" w:rsidRPr="007F7C33" w:rsidRDefault="000450FA" w:rsidP="000450FA">
      <w:p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-Manutenzione del collettore a riposo</w:t>
      </w:r>
    </w:p>
    <w:p w14:paraId="49A93629" w14:textId="77777777" w:rsidR="00F22C8A" w:rsidRPr="007F7C33" w:rsidRDefault="000450FA" w:rsidP="000450FA">
      <w:p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-Massima pressione del collettore</w:t>
      </w:r>
    </w:p>
    <w:p w14:paraId="7B8FAB61" w14:textId="77777777" w:rsidR="00F22C8A" w:rsidRPr="007F7C33" w:rsidRDefault="00F22C8A" w:rsidP="00F22C8A">
      <w:pPr>
        <w:pStyle w:val="Akapitzlist"/>
        <w:spacing w:after="240"/>
        <w:ind w:left="142"/>
        <w:jc w:val="both"/>
        <w:rPr>
          <w:rFonts w:asciiTheme="majorHAnsi" w:hAnsiTheme="majorHAnsi" w:cstheme="majorHAnsi"/>
          <w:sz w:val="20"/>
          <w:szCs w:val="20"/>
          <w:lang w:val="pl-PL"/>
        </w:rPr>
      </w:pPr>
    </w:p>
    <w:p w14:paraId="51AEA0B9" w14:textId="77777777" w:rsidR="00E82D17" w:rsidRPr="007F7C33" w:rsidRDefault="004677DB" w:rsidP="00E82D17">
      <w:pPr>
        <w:pStyle w:val="Akapitzlist"/>
        <w:numPr>
          <w:ilvl w:val="0"/>
          <w:numId w:val="1"/>
        </w:numPr>
        <w:spacing w:after="240"/>
        <w:ind w:left="142" w:hanging="142"/>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Ombreggiatura del collettore</w:t>
      </w:r>
    </w:p>
    <w:p w14:paraId="3358B60B" w14:textId="77777777" w:rsidR="00E82D17" w:rsidRPr="007F7C33" w:rsidRDefault="004677DB" w:rsidP="00E82D17">
      <w:pPr>
        <w:pStyle w:val="Akapitzlist"/>
        <w:numPr>
          <w:ilvl w:val="0"/>
          <w:numId w:val="1"/>
        </w:numPr>
        <w:spacing w:after="240"/>
        <w:ind w:left="142" w:hanging="142"/>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Metodi e tecniche di collegamento dei tubi</w:t>
      </w:r>
    </w:p>
    <w:p w14:paraId="6D4C9FDB" w14:textId="77777777" w:rsidR="00E82D17" w:rsidRPr="007F7C33" w:rsidRDefault="004677DB" w:rsidP="00E82D17">
      <w:pPr>
        <w:pStyle w:val="Akapitzlist"/>
        <w:numPr>
          <w:ilvl w:val="0"/>
          <w:numId w:val="1"/>
        </w:numPr>
        <w:spacing w:after="240"/>
        <w:ind w:left="142" w:hanging="142"/>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Isolamento del tubo</w:t>
      </w:r>
    </w:p>
    <w:p w14:paraId="2F9D88EC" w14:textId="77777777" w:rsidR="00E82D17" w:rsidRPr="007F7C33" w:rsidRDefault="004677DB" w:rsidP="00E82D17">
      <w:pPr>
        <w:pStyle w:val="Akapitzlist"/>
        <w:numPr>
          <w:ilvl w:val="0"/>
          <w:numId w:val="1"/>
        </w:numPr>
        <w:spacing w:after="240"/>
        <w:ind w:left="142" w:hanging="142"/>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Selezione della pompa per il circuito primario</w:t>
      </w:r>
    </w:p>
    <w:p w14:paraId="499AA305" w14:textId="77777777" w:rsidR="00E82D17" w:rsidRPr="007F7C33" w:rsidRDefault="004677DB" w:rsidP="00E82D17">
      <w:pPr>
        <w:pStyle w:val="Akapitzlist"/>
        <w:numPr>
          <w:ilvl w:val="0"/>
          <w:numId w:val="1"/>
        </w:numPr>
        <w:spacing w:after="240"/>
        <w:ind w:left="142" w:hanging="142"/>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Installazione del serbatoio dell'acqua calda</w:t>
      </w:r>
    </w:p>
    <w:p w14:paraId="4C6CD620" w14:textId="77777777" w:rsidR="00E82D17" w:rsidRPr="007F7C33" w:rsidRDefault="004677DB" w:rsidP="00E82D17">
      <w:pPr>
        <w:pStyle w:val="Akapitzlist"/>
        <w:numPr>
          <w:ilvl w:val="0"/>
          <w:numId w:val="1"/>
        </w:numPr>
        <w:spacing w:after="240"/>
        <w:ind w:left="142" w:hanging="142"/>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lastRenderedPageBreak/>
        <w:t>Controllo e controllo di impianti solari termici</w:t>
      </w:r>
    </w:p>
    <w:p w14:paraId="065F6544" w14:textId="77777777" w:rsidR="00023640" w:rsidRPr="007F7C33" w:rsidRDefault="00023640" w:rsidP="00023640">
      <w:pPr>
        <w:spacing w:after="240"/>
        <w:jc w:val="both"/>
        <w:rPr>
          <w:rFonts w:asciiTheme="majorHAnsi" w:hAnsiTheme="majorHAnsi" w:cstheme="majorHAnsi"/>
          <w:sz w:val="20"/>
          <w:szCs w:val="20"/>
          <w:lang w:val="pl-PL"/>
        </w:rPr>
      </w:pPr>
    </w:p>
    <w:p w14:paraId="14BC9ACD" w14:textId="77777777" w:rsidR="008A13E9" w:rsidRPr="007F7C33" w:rsidRDefault="008A13E9">
      <w:pPr>
        <w:rPr>
          <w:rFonts w:asciiTheme="majorHAnsi" w:eastAsiaTheme="minorHAnsi" w:hAnsiTheme="majorHAnsi" w:cstheme="majorHAnsi"/>
          <w:b/>
          <w:sz w:val="28"/>
          <w:szCs w:val="28"/>
          <w:lang w:val="pl-PL" w:eastAsia="en-US"/>
        </w:rPr>
      </w:pPr>
    </w:p>
    <w:p w14:paraId="228B6DAF" w14:textId="77777777" w:rsidR="00E82D17" w:rsidRPr="007F7C33" w:rsidRDefault="00E82D17" w:rsidP="00E82D17">
      <w:pPr>
        <w:pStyle w:val="Akapitzlist"/>
        <w:spacing w:after="240"/>
        <w:ind w:left="0"/>
        <w:jc w:val="both"/>
        <w:rPr>
          <w:rFonts w:asciiTheme="majorHAnsi" w:hAnsiTheme="majorHAnsi" w:cstheme="majorHAnsi"/>
          <w:b/>
          <w:sz w:val="32"/>
          <w:szCs w:val="32"/>
          <w:lang w:val="pl-PL"/>
        </w:rPr>
      </w:pPr>
      <w:r w:rsidRPr="007F7C33">
        <w:rPr>
          <w:rFonts w:asciiTheme="majorHAnsi" w:hAnsiTheme="majorHAnsi" w:cstheme="majorHAnsi"/>
          <w:b/>
          <w:sz w:val="32"/>
          <w:szCs w:val="32"/>
          <w:lang w:val="pl-PL"/>
        </w:rPr>
        <w:t>LO1: installazione di collettori solari</w:t>
      </w:r>
    </w:p>
    <w:p w14:paraId="59FBA9CA" w14:textId="77777777" w:rsidR="0010191C" w:rsidRPr="007F7C33" w:rsidRDefault="0010191C" w:rsidP="0010191C">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SLIDE 1</w:t>
      </w:r>
    </w:p>
    <w:p w14:paraId="26AD94B5" w14:textId="77777777" w:rsidR="00360A8C" w:rsidRPr="007F7C33" w:rsidRDefault="00360A8C" w:rsidP="00360A8C">
      <w:pPr>
        <w:pStyle w:val="Akapitzlist"/>
        <w:spacing w:after="240"/>
        <w:ind w:left="0"/>
        <w:jc w:val="both"/>
        <w:rPr>
          <w:rFonts w:asciiTheme="majorHAnsi" w:hAnsiTheme="majorHAnsi" w:cstheme="majorHAnsi"/>
          <w:sz w:val="20"/>
          <w:szCs w:val="20"/>
        </w:rPr>
      </w:pPr>
      <w:r w:rsidRPr="007F7C33">
        <w:rPr>
          <w:rFonts w:asciiTheme="majorHAnsi" w:hAnsiTheme="majorHAnsi" w:cstheme="majorHAnsi"/>
          <w:sz w:val="20"/>
          <w:szCs w:val="20"/>
          <w:lang w:val="pl-PL"/>
        </w:rPr>
        <w:t>Questa lezione riguarda i collettori solari montati su un tetto piano. Le informazioni fornite non sostituiscono i requisiti di installazione e le istruzioni del produttore. Particolare cura deve essere posta per evitare danni al tetto.</w:t>
      </w:r>
    </w:p>
    <w:p w14:paraId="6C2EB3ED" w14:textId="77777777" w:rsidR="00D17D11" w:rsidRPr="007F7C33" w:rsidRDefault="00D17D11" w:rsidP="00D17D11">
      <w:pPr>
        <w:pStyle w:val="Akapitzlist"/>
        <w:spacing w:after="240"/>
        <w:ind w:left="0"/>
        <w:jc w:val="both"/>
        <w:rPr>
          <w:rFonts w:asciiTheme="majorHAnsi" w:hAnsiTheme="majorHAnsi" w:cstheme="majorHAnsi"/>
          <w:sz w:val="20"/>
          <w:szCs w:val="20"/>
        </w:rPr>
      </w:pPr>
    </w:p>
    <w:p w14:paraId="56B97293" w14:textId="77777777" w:rsidR="005E5380" w:rsidRPr="007F7C33" w:rsidRDefault="00360A8C" w:rsidP="00027925">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Considerazioni sulla sicurezza</w:t>
      </w:r>
    </w:p>
    <w:p w14:paraId="236D4566" w14:textId="77777777" w:rsidR="00360A8C" w:rsidRPr="007F7C33" w:rsidRDefault="00360A8C" w:rsidP="00360A8C">
      <w:pPr>
        <w:pStyle w:val="Akapitzlist"/>
        <w:spacing w:after="240"/>
        <w:ind w:left="0"/>
        <w:jc w:val="both"/>
        <w:rPr>
          <w:rFonts w:asciiTheme="majorHAnsi" w:hAnsiTheme="majorHAnsi" w:cstheme="majorHAnsi"/>
          <w:sz w:val="20"/>
          <w:szCs w:val="20"/>
        </w:rPr>
      </w:pPr>
      <w:r w:rsidRPr="007F7C33">
        <w:rPr>
          <w:rFonts w:asciiTheme="majorHAnsi" w:hAnsiTheme="majorHAnsi" w:cstheme="majorHAnsi"/>
          <w:sz w:val="20"/>
          <w:szCs w:val="20"/>
          <w:lang w:val="pl-PL"/>
        </w:rPr>
        <w:t>Leggere tutte le norme di sicurezza, comprese quelle per il lavoro in quota. Poiché tutti i lavori di copertura sono considerati pericolosi, è necessario acquisire familiarità con le norme di sicurezza nazionali e condurre una valutazione del rischio prima di eseguire qualsiasi lavoro. Per la protezione, deve essere fissata e assicurata una recinzione di sicurezza.</w:t>
      </w:r>
    </w:p>
    <w:p w14:paraId="320C2549" w14:textId="77777777" w:rsidR="005E5380" w:rsidRPr="007F7C33" w:rsidRDefault="005E5380" w:rsidP="00E82D17">
      <w:pPr>
        <w:pStyle w:val="Akapitzlist"/>
        <w:spacing w:after="240"/>
        <w:ind w:left="0"/>
        <w:jc w:val="both"/>
        <w:rPr>
          <w:rFonts w:asciiTheme="majorHAnsi" w:hAnsiTheme="majorHAnsi" w:cstheme="majorHAnsi"/>
          <w:sz w:val="20"/>
          <w:szCs w:val="20"/>
          <w:lang w:val="pl-PL"/>
        </w:rPr>
      </w:pPr>
    </w:p>
    <w:p w14:paraId="16FF2316" w14:textId="77777777" w:rsidR="00360A8C" w:rsidRPr="007F7C33" w:rsidRDefault="00360A8C" w:rsidP="00E82D17">
      <w:pPr>
        <w:pStyle w:val="Akapitzlist"/>
        <w:spacing w:after="240"/>
        <w:ind w:left="0"/>
        <w:jc w:val="both"/>
        <w:rPr>
          <w:rFonts w:asciiTheme="majorHAnsi" w:hAnsiTheme="majorHAnsi" w:cstheme="majorHAnsi"/>
          <w:sz w:val="20"/>
          <w:szCs w:val="20"/>
          <w:lang w:val="pl-PL"/>
        </w:rPr>
      </w:pPr>
    </w:p>
    <w:p w14:paraId="54F1B3FF" w14:textId="77777777" w:rsidR="005E5380" w:rsidRPr="007F7C33" w:rsidRDefault="00360A8C" w:rsidP="00027925">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Strumenti principali</w:t>
      </w:r>
    </w:p>
    <w:p w14:paraId="57930F88" w14:textId="77777777" w:rsidR="005E5380" w:rsidRPr="007F7C33" w:rsidRDefault="00360A8C" w:rsidP="00FF78A0">
      <w:pPr>
        <w:pStyle w:val="Akapitzlist"/>
        <w:numPr>
          <w:ilvl w:val="0"/>
          <w:numId w:val="4"/>
        </w:numPr>
        <w:spacing w:after="240"/>
        <w:ind w:left="284" w:hanging="284"/>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Scale</w:t>
      </w:r>
    </w:p>
    <w:p w14:paraId="3FC7C2B3" w14:textId="77777777" w:rsidR="00787A1F" w:rsidRPr="007F7C33" w:rsidRDefault="00360A8C" w:rsidP="00FF78A0">
      <w:pPr>
        <w:pStyle w:val="Akapitzlist"/>
        <w:numPr>
          <w:ilvl w:val="0"/>
          <w:numId w:val="4"/>
        </w:numPr>
        <w:spacing w:after="240"/>
        <w:ind w:left="284" w:hanging="284"/>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Un mazzo di chiavi</w:t>
      </w:r>
    </w:p>
    <w:p w14:paraId="6D853540" w14:textId="77777777" w:rsidR="00787A1F" w:rsidRPr="007F7C33" w:rsidRDefault="00360A8C" w:rsidP="00FF78A0">
      <w:pPr>
        <w:pStyle w:val="Akapitzlist"/>
        <w:numPr>
          <w:ilvl w:val="0"/>
          <w:numId w:val="4"/>
        </w:numPr>
        <w:spacing w:after="240"/>
        <w:ind w:left="284" w:hanging="284"/>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trapano</w:t>
      </w:r>
    </w:p>
    <w:p w14:paraId="2A58CB7E" w14:textId="77777777" w:rsidR="00787A1F" w:rsidRPr="007F7C33" w:rsidRDefault="00360A8C" w:rsidP="00787A1F">
      <w:pPr>
        <w:pStyle w:val="Akapitzlist"/>
        <w:numPr>
          <w:ilvl w:val="0"/>
          <w:numId w:val="4"/>
        </w:numPr>
        <w:spacing w:after="240"/>
        <w:ind w:left="284" w:hanging="284"/>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Tagliatubi</w:t>
      </w:r>
    </w:p>
    <w:p w14:paraId="2B836256" w14:textId="77777777" w:rsidR="00787A1F" w:rsidRPr="007F7C33" w:rsidRDefault="00360A8C" w:rsidP="00787A1F">
      <w:pPr>
        <w:pStyle w:val="Akapitzlist"/>
        <w:numPr>
          <w:ilvl w:val="0"/>
          <w:numId w:val="4"/>
        </w:numPr>
        <w:spacing w:after="240"/>
        <w:ind w:left="284" w:hanging="284"/>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Alesatore</w:t>
      </w:r>
    </w:p>
    <w:p w14:paraId="6A60549B" w14:textId="77777777" w:rsidR="00787A1F" w:rsidRPr="007F7C33" w:rsidRDefault="00787A1F" w:rsidP="008A13E9">
      <w:pPr>
        <w:pStyle w:val="Akapitzlist"/>
        <w:spacing w:after="240"/>
        <w:ind w:left="0"/>
        <w:jc w:val="both"/>
        <w:rPr>
          <w:rFonts w:asciiTheme="majorHAnsi" w:hAnsiTheme="majorHAnsi" w:cstheme="majorHAnsi"/>
          <w:sz w:val="20"/>
          <w:szCs w:val="20"/>
          <w:lang w:val="en-GB"/>
        </w:rPr>
      </w:pPr>
    </w:p>
    <w:p w14:paraId="0C9AB692" w14:textId="77777777" w:rsidR="0010191C" w:rsidRPr="007F7C33" w:rsidRDefault="0010191C" w:rsidP="0010191C">
      <w:pPr>
        <w:pStyle w:val="Akapitzlist"/>
        <w:spacing w:after="240"/>
        <w:ind w:left="0"/>
        <w:jc w:val="both"/>
        <w:rPr>
          <w:rFonts w:asciiTheme="majorHAnsi" w:hAnsiTheme="majorHAnsi" w:cstheme="majorHAnsi"/>
          <w:b/>
          <w:sz w:val="20"/>
          <w:szCs w:val="20"/>
          <w:lang w:val="en-GB"/>
        </w:rPr>
      </w:pPr>
      <w:r w:rsidRPr="007F7C33">
        <w:rPr>
          <w:rFonts w:asciiTheme="majorHAnsi" w:hAnsiTheme="majorHAnsi" w:cstheme="majorHAnsi"/>
          <w:b/>
          <w:sz w:val="20"/>
          <w:szCs w:val="20"/>
          <w:lang w:val="en-GB"/>
        </w:rPr>
        <w:t>SLIDE 2</w:t>
      </w:r>
    </w:p>
    <w:p w14:paraId="265AC6F9" w14:textId="77777777" w:rsidR="00F22C8A" w:rsidRPr="007F7C33" w:rsidRDefault="00360A8C" w:rsidP="00027925">
      <w:pPr>
        <w:pStyle w:val="Akapitzlist"/>
        <w:spacing w:after="240"/>
        <w:ind w:left="0"/>
        <w:jc w:val="both"/>
        <w:rPr>
          <w:rFonts w:asciiTheme="majorHAnsi" w:hAnsiTheme="majorHAnsi" w:cstheme="majorHAnsi"/>
          <w:b/>
          <w:sz w:val="20"/>
          <w:szCs w:val="20"/>
          <w:lang w:val="en-GB"/>
        </w:rPr>
      </w:pPr>
      <w:r w:rsidRPr="007F7C33">
        <w:rPr>
          <w:rFonts w:asciiTheme="majorHAnsi" w:hAnsiTheme="majorHAnsi" w:cstheme="majorHAnsi"/>
          <w:b/>
          <w:sz w:val="20"/>
          <w:szCs w:val="20"/>
          <w:lang w:val="en-GB"/>
        </w:rPr>
        <w:t>Inclinazione e orientamento del collettore</w:t>
      </w:r>
    </w:p>
    <w:p w14:paraId="03900053" w14:textId="77777777" w:rsidR="00360A8C" w:rsidRPr="007F7C33" w:rsidRDefault="00360A8C" w:rsidP="00360A8C">
      <w:pPr>
        <w:pStyle w:val="Akapitzlist"/>
        <w:spacing w:after="240"/>
        <w:ind w:left="0"/>
        <w:jc w:val="both"/>
        <w:rPr>
          <w:rFonts w:asciiTheme="majorHAnsi" w:hAnsiTheme="majorHAnsi" w:cstheme="majorHAnsi"/>
          <w:sz w:val="20"/>
          <w:szCs w:val="20"/>
        </w:rPr>
      </w:pPr>
      <w:r w:rsidRPr="007F7C33">
        <w:rPr>
          <w:rFonts w:asciiTheme="majorHAnsi" w:hAnsiTheme="majorHAnsi" w:cstheme="majorHAnsi"/>
          <w:sz w:val="20"/>
          <w:szCs w:val="20"/>
          <w:lang w:val="pl-PL"/>
        </w:rPr>
        <w:t>Come definire un angolo per i collettori solari?</w:t>
      </w:r>
    </w:p>
    <w:p w14:paraId="466916AA" w14:textId="77777777" w:rsidR="00360A8C" w:rsidRPr="007F7C33" w:rsidRDefault="00360A8C" w:rsidP="00360A8C">
      <w:pPr>
        <w:pStyle w:val="Akapitzlist"/>
        <w:spacing w:after="240"/>
        <w:ind w:left="0"/>
        <w:jc w:val="both"/>
        <w:rPr>
          <w:rFonts w:asciiTheme="majorHAnsi" w:hAnsiTheme="majorHAnsi" w:cstheme="majorHAnsi"/>
          <w:sz w:val="20"/>
          <w:szCs w:val="20"/>
        </w:rPr>
      </w:pPr>
      <w:r w:rsidRPr="007F7C33">
        <w:rPr>
          <w:rFonts w:asciiTheme="majorHAnsi" w:hAnsiTheme="majorHAnsi" w:cstheme="majorHAnsi"/>
          <w:sz w:val="20"/>
          <w:szCs w:val="20"/>
          <w:lang w:val="pl-PL"/>
        </w:rPr>
        <w:t>Se non vi è alcun progetto o documento che specifichi l'angolo, l'angolo dell'inclinazione solare rispetto all'orizzontale dovrebbe essere stabilito in base alla latitudine della vostra posizione.</w:t>
      </w:r>
    </w:p>
    <w:p w14:paraId="48975F89" w14:textId="77777777" w:rsidR="0089549D" w:rsidRPr="007F7C33" w:rsidRDefault="0089549D" w:rsidP="0089549D">
      <w:pPr>
        <w:pStyle w:val="Akapitzlist"/>
        <w:spacing w:after="240"/>
        <w:ind w:left="0"/>
        <w:jc w:val="both"/>
        <w:rPr>
          <w:rFonts w:asciiTheme="majorHAnsi" w:hAnsiTheme="majorHAnsi" w:cstheme="majorHAnsi"/>
          <w:sz w:val="20"/>
          <w:szCs w:val="20"/>
        </w:rPr>
      </w:pPr>
    </w:p>
    <w:p w14:paraId="7238D432" w14:textId="77777777" w:rsidR="0094557B" w:rsidRPr="007F7C33" w:rsidRDefault="0094557B" w:rsidP="0094557B">
      <w:pPr>
        <w:pStyle w:val="Akapitzlist"/>
        <w:spacing w:after="240"/>
        <w:ind w:left="0"/>
        <w:jc w:val="both"/>
        <w:rPr>
          <w:rFonts w:asciiTheme="majorHAnsi" w:hAnsiTheme="majorHAnsi" w:cstheme="majorHAnsi"/>
          <w:sz w:val="20"/>
          <w:szCs w:val="20"/>
        </w:rPr>
      </w:pPr>
      <w:r w:rsidRPr="007F7C33">
        <w:rPr>
          <w:rFonts w:asciiTheme="majorHAnsi" w:hAnsiTheme="majorHAnsi" w:cstheme="majorHAnsi"/>
          <w:sz w:val="20"/>
          <w:szCs w:val="20"/>
          <w:lang w:val="pl-PL"/>
        </w:rPr>
        <w:t>In quale direzione dovrebbe essere rivolto il pannello solare?</w:t>
      </w:r>
    </w:p>
    <w:p w14:paraId="093182AB" w14:textId="77777777" w:rsidR="0094557B" w:rsidRPr="007F7C33" w:rsidRDefault="0094557B" w:rsidP="0094557B">
      <w:pPr>
        <w:pStyle w:val="Akapitzlist"/>
        <w:spacing w:after="240"/>
        <w:ind w:left="0"/>
        <w:jc w:val="both"/>
        <w:rPr>
          <w:rFonts w:asciiTheme="majorHAnsi" w:hAnsiTheme="majorHAnsi" w:cstheme="majorHAnsi"/>
          <w:sz w:val="20"/>
          <w:szCs w:val="20"/>
        </w:rPr>
      </w:pPr>
      <w:r w:rsidRPr="007F7C33">
        <w:rPr>
          <w:rFonts w:asciiTheme="majorHAnsi" w:hAnsiTheme="majorHAnsi" w:cstheme="majorHAnsi"/>
          <w:sz w:val="20"/>
          <w:szCs w:val="20"/>
          <w:lang w:val="pl-PL"/>
        </w:rPr>
        <w:t>Per i paesi dell'emisfero settentrionale, i pannelli solari dovrebbero essere rivolti a sud. La parabola satellitare può essere utilizzata come punto di riferimento.</w:t>
      </w:r>
    </w:p>
    <w:p w14:paraId="4B6EA161" w14:textId="77777777" w:rsidR="004D1BD4" w:rsidRPr="007F7C33" w:rsidRDefault="004D1BD4">
      <w:pPr>
        <w:rPr>
          <w:rFonts w:asciiTheme="majorHAnsi" w:eastAsiaTheme="minorHAnsi" w:hAnsiTheme="majorHAnsi" w:cstheme="majorHAnsi"/>
          <w:sz w:val="20"/>
          <w:szCs w:val="20"/>
          <w:lang w:val="it-IT" w:eastAsia="en-US"/>
        </w:rPr>
      </w:pPr>
      <w:r w:rsidRPr="007F7C33">
        <w:rPr>
          <w:rFonts w:asciiTheme="majorHAnsi" w:hAnsiTheme="majorHAnsi" w:cstheme="majorHAnsi"/>
          <w:sz w:val="20"/>
          <w:szCs w:val="20"/>
        </w:rPr>
        <w:br w:type="page"/>
      </w:r>
    </w:p>
    <w:p w14:paraId="6E31D61C" w14:textId="77777777" w:rsidR="00F22C8A" w:rsidRPr="007F7C33" w:rsidRDefault="00F22C8A" w:rsidP="00F22C8A">
      <w:pPr>
        <w:pStyle w:val="Akapitzlist"/>
        <w:spacing w:after="240"/>
        <w:ind w:left="0"/>
        <w:jc w:val="both"/>
        <w:rPr>
          <w:rFonts w:asciiTheme="majorHAnsi" w:hAnsiTheme="majorHAnsi" w:cstheme="majorHAnsi"/>
          <w:sz w:val="20"/>
          <w:szCs w:val="20"/>
        </w:rPr>
      </w:pPr>
    </w:p>
    <w:p w14:paraId="08EFE224" w14:textId="77777777" w:rsidR="0010191C" w:rsidRPr="007F7C33" w:rsidRDefault="0010191C" w:rsidP="0010191C">
      <w:pPr>
        <w:pStyle w:val="Akapitzlist"/>
        <w:spacing w:after="240"/>
        <w:ind w:left="0"/>
        <w:jc w:val="both"/>
        <w:rPr>
          <w:rFonts w:asciiTheme="majorHAnsi" w:hAnsiTheme="majorHAnsi" w:cstheme="majorHAnsi"/>
          <w:b/>
          <w:sz w:val="20"/>
          <w:szCs w:val="20"/>
          <w:lang w:val="en-GB"/>
        </w:rPr>
      </w:pPr>
      <w:r w:rsidRPr="007F7C33">
        <w:rPr>
          <w:rFonts w:asciiTheme="majorHAnsi" w:hAnsiTheme="majorHAnsi" w:cstheme="majorHAnsi"/>
          <w:b/>
          <w:sz w:val="20"/>
          <w:szCs w:val="20"/>
          <w:lang w:val="en-GB"/>
        </w:rPr>
        <w:t>SLIDE 3</w:t>
      </w:r>
    </w:p>
    <w:p w14:paraId="75C33D31" w14:textId="77777777" w:rsidR="004724D7" w:rsidRPr="007F7C33" w:rsidRDefault="00D47234" w:rsidP="00027925">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Passi</w:t>
      </w:r>
    </w:p>
    <w:p w14:paraId="5E0F70E4" w14:textId="77777777" w:rsidR="00D47234" w:rsidRPr="007F7C33" w:rsidRDefault="00D47234" w:rsidP="00D47234">
      <w:pPr>
        <w:pStyle w:val="Akapitzlist"/>
        <w:numPr>
          <w:ilvl w:val="0"/>
          <w:numId w:val="22"/>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 xml:space="preserve">Definisci il percorso di trasporto dei collettori dal suolo al sito. </w:t>
      </w:r>
    </w:p>
    <w:p w14:paraId="116AD0D8" w14:textId="77777777" w:rsidR="00D47234" w:rsidRPr="007F7C33" w:rsidRDefault="00D47234" w:rsidP="00D47234">
      <w:pPr>
        <w:pStyle w:val="Akapitzlist"/>
        <w:numPr>
          <w:ilvl w:val="0"/>
          <w:numId w:val="22"/>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Misura e segna tutti i dettagli della scatola del collettore sul tetto tenendo conto dell'altezza, della larghezza e dell'orientamento. Cerca gli oggetti circostanti che possono causare ombreggiatura</w:t>
      </w:r>
    </w:p>
    <w:p w14:paraId="49DAA52B" w14:textId="77777777" w:rsidR="00D47234" w:rsidRPr="007F7C33" w:rsidRDefault="00D47234" w:rsidP="00D47234">
      <w:pPr>
        <w:pStyle w:val="Akapitzlist"/>
        <w:numPr>
          <w:ilvl w:val="0"/>
          <w:numId w:val="22"/>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 xml:space="preserve">Posizionare tappetini protettivi sull'edificio </w:t>
      </w:r>
    </w:p>
    <w:p w14:paraId="63FF2D06" w14:textId="77777777" w:rsidR="00D47234" w:rsidRPr="007F7C33" w:rsidRDefault="00D47234" w:rsidP="00D47234">
      <w:pPr>
        <w:pStyle w:val="Akapitzlist"/>
        <w:numPr>
          <w:ilvl w:val="0"/>
          <w:numId w:val="22"/>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 xml:space="preserve">Posizionare e avvitare il supporto del collettore (struttura portante) sul tetto piano </w:t>
      </w:r>
    </w:p>
    <w:p w14:paraId="4F6F272E" w14:textId="77777777" w:rsidR="00D47234" w:rsidRPr="007F7C33" w:rsidRDefault="00D47234" w:rsidP="00D47234">
      <w:pPr>
        <w:pStyle w:val="Akapitzlist"/>
        <w:numPr>
          <w:ilvl w:val="0"/>
          <w:numId w:val="22"/>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Sposta il collettore sul tetto</w:t>
      </w:r>
    </w:p>
    <w:p w14:paraId="763EEE0B" w14:textId="77777777" w:rsidR="00D47234" w:rsidRPr="007F7C33" w:rsidRDefault="00D47234" w:rsidP="00D47234">
      <w:pPr>
        <w:pStyle w:val="Akapitzlist"/>
        <w:numPr>
          <w:ilvl w:val="0"/>
          <w:numId w:val="22"/>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 xml:space="preserve">Posizionare il collettore sul supporto utilizzando tutti i componenti forniti </w:t>
      </w:r>
    </w:p>
    <w:p w14:paraId="673F1022" w14:textId="77777777" w:rsidR="00D47234" w:rsidRPr="007F7C33" w:rsidRDefault="00D47234" w:rsidP="00D47234">
      <w:pPr>
        <w:pStyle w:val="Akapitzlist"/>
        <w:numPr>
          <w:ilvl w:val="0"/>
          <w:numId w:val="22"/>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Procedere con i collegamenti tra il collettore e il tubo di rame in uscita dalla stazione di pompaggio. Questo deve essere fatto per i tubi di mandata (freddo) e di ritorno (caldo)</w:t>
      </w:r>
    </w:p>
    <w:p w14:paraId="795AD72B" w14:textId="77777777" w:rsidR="00D47234" w:rsidRPr="007F7C33" w:rsidRDefault="00D47234" w:rsidP="00D47234">
      <w:pPr>
        <w:pStyle w:val="Akapitzlist"/>
        <w:numPr>
          <w:ilvl w:val="0"/>
          <w:numId w:val="22"/>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 xml:space="preserve">Posizionare il sensore caldo del sistema di controllo </w:t>
      </w:r>
    </w:p>
    <w:p w14:paraId="2CFD7F43" w14:textId="77777777" w:rsidR="00D47234" w:rsidRPr="007F7C33" w:rsidRDefault="004D1BD4" w:rsidP="00D47234">
      <w:pPr>
        <w:pStyle w:val="Akapitzlist"/>
        <w:numPr>
          <w:ilvl w:val="0"/>
          <w:numId w:val="22"/>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Chiudere tutte le aperture sul tetto</w:t>
      </w:r>
    </w:p>
    <w:p w14:paraId="140803E3" w14:textId="77777777" w:rsidR="00027925" w:rsidRPr="007F7C33" w:rsidRDefault="00D47234" w:rsidP="00D47234">
      <w:pPr>
        <w:pStyle w:val="Akapitzlist"/>
        <w:numPr>
          <w:ilvl w:val="0"/>
          <w:numId w:val="22"/>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Isolare termicamente i tubi, senza lasciare spazi vuoti nell'isolamento</w:t>
      </w:r>
    </w:p>
    <w:p w14:paraId="1289C714" w14:textId="77777777" w:rsidR="0039697D" w:rsidRPr="007F7C33" w:rsidRDefault="00EC75DE" w:rsidP="0039697D">
      <w:pPr>
        <w:pStyle w:val="Akapitzlist"/>
        <w:spacing w:after="240"/>
        <w:ind w:left="0"/>
        <w:jc w:val="center"/>
        <w:rPr>
          <w:rFonts w:asciiTheme="majorHAnsi" w:hAnsiTheme="majorHAnsi" w:cstheme="majorHAnsi"/>
          <w:sz w:val="20"/>
          <w:szCs w:val="20"/>
          <w:lang w:val="en-GB"/>
        </w:rPr>
      </w:pPr>
      <w:r w:rsidRPr="007F7C33">
        <w:rPr>
          <w:rFonts w:asciiTheme="majorHAnsi" w:hAnsiTheme="majorHAnsi" w:cstheme="majorHAnsi"/>
          <w:noProof/>
          <w:sz w:val="20"/>
          <w:szCs w:val="20"/>
          <w:lang w:val="en-GB" w:eastAsia="en-GB"/>
        </w:rPr>
        <w:drawing>
          <wp:inline distT="0" distB="0" distL="0" distR="0" wp14:anchorId="327DADCE" wp14:editId="1A8184A4">
            <wp:extent cx="799107" cy="752101"/>
            <wp:effectExtent l="0" t="0" r="127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11847" cy="764091"/>
                    </a:xfrm>
                    <a:prstGeom prst="rect">
                      <a:avLst/>
                    </a:prstGeom>
                    <a:noFill/>
                    <a:ln>
                      <a:noFill/>
                    </a:ln>
                  </pic:spPr>
                </pic:pic>
              </a:graphicData>
            </a:graphic>
          </wp:inline>
        </w:drawing>
      </w:r>
      <w:r w:rsidR="0051211A" w:rsidRPr="007F7C33">
        <w:rPr>
          <w:rFonts w:asciiTheme="majorHAnsi" w:hAnsiTheme="majorHAnsi" w:cstheme="majorHAnsi"/>
          <w:noProof/>
        </w:rPr>
        <w:t xml:space="preserve"> </w:t>
      </w:r>
      <w:r w:rsidR="0051211A" w:rsidRPr="007F7C33">
        <w:rPr>
          <w:rFonts w:asciiTheme="majorHAnsi" w:hAnsiTheme="majorHAnsi" w:cstheme="majorHAnsi"/>
          <w:noProof/>
          <w:lang w:val="en-GB" w:eastAsia="en-GB"/>
        </w:rPr>
        <w:drawing>
          <wp:inline distT="0" distB="0" distL="0" distR="0" wp14:anchorId="75CA4205" wp14:editId="6B53ADBA">
            <wp:extent cx="779134" cy="584302"/>
            <wp:effectExtent l="1905" t="0" r="4445" b="4445"/>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801859" cy="601344"/>
                    </a:xfrm>
                    <a:prstGeom prst="rect">
                      <a:avLst/>
                    </a:prstGeom>
                    <a:noFill/>
                    <a:ln>
                      <a:noFill/>
                    </a:ln>
                  </pic:spPr>
                </pic:pic>
              </a:graphicData>
            </a:graphic>
          </wp:inline>
        </w:drawing>
      </w:r>
      <w:r w:rsidR="0051211A" w:rsidRPr="007F7C33">
        <w:rPr>
          <w:rFonts w:asciiTheme="majorHAnsi" w:hAnsiTheme="majorHAnsi" w:cstheme="majorHAnsi"/>
          <w:noProof/>
        </w:rPr>
        <w:t xml:space="preserve"> </w:t>
      </w:r>
      <w:r w:rsidR="0051211A" w:rsidRPr="007F7C33">
        <w:rPr>
          <w:rFonts w:asciiTheme="majorHAnsi" w:hAnsiTheme="majorHAnsi" w:cstheme="majorHAnsi"/>
          <w:noProof/>
          <w:lang w:val="en-GB" w:eastAsia="en-GB"/>
        </w:rPr>
        <w:drawing>
          <wp:inline distT="0" distB="0" distL="0" distR="0" wp14:anchorId="043CB8C7" wp14:editId="288955AE">
            <wp:extent cx="718254" cy="779228"/>
            <wp:effectExtent l="0" t="0" r="5715" b="1905"/>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2434" cy="816310"/>
                    </a:xfrm>
                    <a:prstGeom prst="rect">
                      <a:avLst/>
                    </a:prstGeom>
                    <a:noFill/>
                    <a:ln>
                      <a:noFill/>
                    </a:ln>
                  </pic:spPr>
                </pic:pic>
              </a:graphicData>
            </a:graphic>
          </wp:inline>
        </w:drawing>
      </w:r>
      <w:r w:rsidR="0039697D" w:rsidRPr="007F7C33">
        <w:rPr>
          <w:rFonts w:asciiTheme="majorHAnsi" w:hAnsiTheme="majorHAnsi" w:cstheme="majorHAnsi"/>
          <w:b/>
          <w:sz w:val="28"/>
          <w:szCs w:val="28"/>
          <w:lang w:val="en-GB"/>
        </w:rPr>
        <w:br w:type="page"/>
      </w:r>
    </w:p>
    <w:p w14:paraId="4AA6F2CD" w14:textId="77777777" w:rsidR="00023640" w:rsidRPr="007F7C33" w:rsidRDefault="00023640" w:rsidP="00E82D17">
      <w:pPr>
        <w:pStyle w:val="Akapitzlist"/>
        <w:spacing w:after="240"/>
        <w:ind w:left="0"/>
        <w:jc w:val="both"/>
        <w:rPr>
          <w:rFonts w:asciiTheme="majorHAnsi" w:hAnsiTheme="majorHAnsi" w:cstheme="majorHAnsi"/>
          <w:b/>
          <w:sz w:val="32"/>
          <w:szCs w:val="32"/>
          <w:lang w:val="pl-PL"/>
        </w:rPr>
      </w:pPr>
      <w:r w:rsidRPr="007F7C33">
        <w:rPr>
          <w:rFonts w:asciiTheme="majorHAnsi" w:hAnsiTheme="majorHAnsi" w:cstheme="majorHAnsi"/>
          <w:b/>
          <w:sz w:val="32"/>
          <w:szCs w:val="32"/>
          <w:lang w:val="pl-PL"/>
        </w:rPr>
        <w:lastRenderedPageBreak/>
        <w:t>LO2: installazione di raccordi per tubi</w:t>
      </w:r>
    </w:p>
    <w:p w14:paraId="01BD8695" w14:textId="77777777" w:rsidR="004B2631" w:rsidRPr="007F7C33" w:rsidRDefault="004B2631" w:rsidP="004B2631">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SLIDE 1</w:t>
      </w:r>
    </w:p>
    <w:p w14:paraId="5EE0A904" w14:textId="77777777" w:rsidR="00F33517" w:rsidRPr="007F7C33" w:rsidRDefault="001C5D10" w:rsidP="00F33517">
      <w:pPr>
        <w:pStyle w:val="Akapitzlist"/>
        <w:spacing w:after="240"/>
        <w:ind w:left="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Prima di selezionare un sistema di giunzione, controllare il materiale delle tubazioni per assemblare l'intero sistema. Tra i materiali in commercio, il tubo di rame offre una grande versatilità data la quantità di diversi strumenti che possono essere utilizzati per assemblare l'intero sistema.</w:t>
      </w:r>
    </w:p>
    <w:p w14:paraId="6BC0E2B5" w14:textId="77777777" w:rsidR="00865F5D" w:rsidRPr="007F7C33" w:rsidRDefault="00865F5D" w:rsidP="00F33517">
      <w:pPr>
        <w:pStyle w:val="Akapitzlist"/>
        <w:spacing w:after="240"/>
        <w:ind w:left="0"/>
        <w:jc w:val="both"/>
        <w:rPr>
          <w:rFonts w:asciiTheme="majorHAnsi" w:hAnsiTheme="majorHAnsi" w:cstheme="majorHAnsi"/>
          <w:sz w:val="20"/>
          <w:szCs w:val="20"/>
          <w:lang w:val="pl-PL"/>
        </w:rPr>
      </w:pPr>
    </w:p>
    <w:p w14:paraId="61C62BF1" w14:textId="77777777" w:rsidR="00865F5D" w:rsidRPr="007F7C33" w:rsidRDefault="00865F5D" w:rsidP="00865F5D">
      <w:pPr>
        <w:pStyle w:val="Akapitzlist"/>
        <w:spacing w:after="240"/>
        <w:ind w:left="0"/>
        <w:jc w:val="both"/>
        <w:rPr>
          <w:rFonts w:asciiTheme="majorHAnsi" w:hAnsiTheme="majorHAnsi" w:cstheme="majorHAnsi"/>
          <w:sz w:val="20"/>
          <w:szCs w:val="20"/>
        </w:rPr>
      </w:pPr>
      <w:r w:rsidRPr="007F7C33">
        <w:rPr>
          <w:rFonts w:asciiTheme="majorHAnsi" w:hAnsiTheme="majorHAnsi" w:cstheme="majorHAnsi"/>
          <w:sz w:val="20"/>
          <w:szCs w:val="20"/>
          <w:lang w:val="pl-PL"/>
        </w:rPr>
        <w:t>Questa lezione fornisce informazioni su una delle tecniche di giunzione, il metodo di pressatura. Le persone che non hanno familiarità con altre tecniche di legame dovrebbero cercare ulteriori informazioni.</w:t>
      </w:r>
    </w:p>
    <w:p w14:paraId="0A90B5DD" w14:textId="77777777" w:rsidR="00FA7975" w:rsidRPr="007F7C33" w:rsidRDefault="00FA7975" w:rsidP="00E82D17">
      <w:pPr>
        <w:pStyle w:val="Akapitzlist"/>
        <w:spacing w:after="240"/>
        <w:ind w:left="0"/>
        <w:jc w:val="both"/>
        <w:rPr>
          <w:rFonts w:asciiTheme="majorHAnsi" w:hAnsiTheme="majorHAnsi" w:cstheme="majorHAnsi"/>
          <w:sz w:val="20"/>
          <w:szCs w:val="20"/>
        </w:rPr>
      </w:pPr>
    </w:p>
    <w:p w14:paraId="6C9D95AE" w14:textId="77777777" w:rsidR="008D5CE0" w:rsidRPr="007F7C33" w:rsidRDefault="00865F5D" w:rsidP="00E82D17">
      <w:pPr>
        <w:pStyle w:val="Akapitzlist"/>
        <w:spacing w:after="240"/>
        <w:ind w:left="0"/>
        <w:jc w:val="both"/>
        <w:rPr>
          <w:rFonts w:asciiTheme="majorHAnsi" w:hAnsiTheme="majorHAnsi" w:cstheme="majorHAnsi"/>
          <w:b/>
          <w:sz w:val="20"/>
          <w:szCs w:val="20"/>
          <w:lang w:val="en-GB"/>
        </w:rPr>
      </w:pPr>
      <w:r w:rsidRPr="007F7C33">
        <w:rPr>
          <w:rFonts w:asciiTheme="majorHAnsi" w:hAnsiTheme="majorHAnsi" w:cstheme="majorHAnsi"/>
          <w:b/>
          <w:sz w:val="20"/>
          <w:szCs w:val="20"/>
          <w:lang w:val="en-GB"/>
        </w:rPr>
        <w:t>Strumenti principali</w:t>
      </w:r>
    </w:p>
    <w:p w14:paraId="74842F77" w14:textId="77777777" w:rsidR="008D5CE0" w:rsidRPr="007F7C33" w:rsidRDefault="00865F5D" w:rsidP="008D5CE0">
      <w:pPr>
        <w:pStyle w:val="Akapitzlist"/>
        <w:numPr>
          <w:ilvl w:val="0"/>
          <w:numId w:val="4"/>
        </w:numPr>
        <w:spacing w:after="240"/>
        <w:ind w:left="284" w:hanging="284"/>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Tagliatubi</w:t>
      </w:r>
    </w:p>
    <w:p w14:paraId="0E1DE0CB" w14:textId="77777777" w:rsidR="008D5CE0" w:rsidRPr="007F7C33" w:rsidRDefault="00865F5D" w:rsidP="008D5CE0">
      <w:pPr>
        <w:pStyle w:val="Akapitzlist"/>
        <w:numPr>
          <w:ilvl w:val="0"/>
          <w:numId w:val="4"/>
        </w:numPr>
        <w:spacing w:after="240"/>
        <w:ind w:left="284" w:hanging="284"/>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Alesatore</w:t>
      </w:r>
    </w:p>
    <w:p w14:paraId="2B458944" w14:textId="77777777" w:rsidR="008D5CE0" w:rsidRPr="007F7C33" w:rsidRDefault="00865F5D" w:rsidP="008D5CE0">
      <w:pPr>
        <w:pStyle w:val="Akapitzlist"/>
        <w:numPr>
          <w:ilvl w:val="0"/>
          <w:numId w:val="4"/>
        </w:numPr>
        <w:spacing w:after="240"/>
        <w:ind w:left="284" w:hanging="284"/>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Pinza a crimpare con ganasce adatte</w:t>
      </w:r>
    </w:p>
    <w:p w14:paraId="25AFAE0D" w14:textId="77777777" w:rsidR="008D5CE0" w:rsidRPr="007F7C33" w:rsidRDefault="008D5CE0" w:rsidP="007508E4">
      <w:pPr>
        <w:pStyle w:val="Akapitzlist"/>
        <w:spacing w:after="240"/>
        <w:ind w:left="0"/>
        <w:jc w:val="both"/>
        <w:rPr>
          <w:rFonts w:asciiTheme="majorHAnsi" w:hAnsiTheme="majorHAnsi" w:cstheme="majorHAnsi"/>
          <w:sz w:val="20"/>
          <w:szCs w:val="20"/>
          <w:lang w:val="en-GB"/>
        </w:rPr>
      </w:pPr>
    </w:p>
    <w:p w14:paraId="5FB4F2FA" w14:textId="77777777" w:rsidR="0010191C" w:rsidRPr="007F7C33" w:rsidRDefault="0010191C" w:rsidP="0010191C">
      <w:pPr>
        <w:pStyle w:val="Akapitzlist"/>
        <w:spacing w:after="240"/>
        <w:ind w:left="0"/>
        <w:jc w:val="both"/>
        <w:rPr>
          <w:rFonts w:asciiTheme="majorHAnsi" w:hAnsiTheme="majorHAnsi" w:cstheme="majorHAnsi"/>
          <w:b/>
          <w:sz w:val="20"/>
          <w:szCs w:val="20"/>
          <w:lang w:val="en-GB"/>
        </w:rPr>
      </w:pPr>
      <w:r w:rsidRPr="007F7C33">
        <w:rPr>
          <w:rFonts w:asciiTheme="majorHAnsi" w:hAnsiTheme="majorHAnsi" w:cstheme="majorHAnsi"/>
          <w:b/>
          <w:sz w:val="20"/>
          <w:szCs w:val="20"/>
          <w:lang w:val="en-GB"/>
        </w:rPr>
        <w:t>SLIDE 2</w:t>
      </w:r>
    </w:p>
    <w:p w14:paraId="3BDA3AE2" w14:textId="77777777" w:rsidR="00802289" w:rsidRPr="007F7C33" w:rsidRDefault="00F04198" w:rsidP="00E82D17">
      <w:pPr>
        <w:pStyle w:val="Akapitzlist"/>
        <w:spacing w:after="240"/>
        <w:ind w:left="0"/>
        <w:jc w:val="both"/>
        <w:rPr>
          <w:rFonts w:asciiTheme="majorHAnsi" w:hAnsiTheme="majorHAnsi" w:cstheme="majorHAnsi"/>
          <w:b/>
          <w:sz w:val="20"/>
          <w:szCs w:val="20"/>
          <w:lang w:val="en-GB"/>
        </w:rPr>
      </w:pPr>
      <w:r w:rsidRPr="007F7C33">
        <w:rPr>
          <w:rFonts w:asciiTheme="majorHAnsi" w:hAnsiTheme="majorHAnsi" w:cstheme="majorHAnsi"/>
          <w:b/>
          <w:sz w:val="20"/>
          <w:szCs w:val="20"/>
          <w:lang w:val="en-GB"/>
        </w:rPr>
        <w:t>Passi</w:t>
      </w:r>
    </w:p>
    <w:p w14:paraId="3E11D6AE" w14:textId="77777777" w:rsidR="00C22E71" w:rsidRPr="007F7C33" w:rsidRDefault="00F04198" w:rsidP="00E82D17">
      <w:pPr>
        <w:pStyle w:val="Akapitzlist"/>
        <w:spacing w:after="240"/>
        <w:ind w:left="0"/>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Misurazione e taglio</w:t>
      </w:r>
    </w:p>
    <w:p w14:paraId="4D659E3D" w14:textId="77777777" w:rsidR="00802289" w:rsidRPr="007F7C33" w:rsidRDefault="007B3A2F" w:rsidP="00802289">
      <w:pPr>
        <w:pStyle w:val="Akapitzlist"/>
        <w:numPr>
          <w:ilvl w:val="0"/>
          <w:numId w:val="4"/>
        </w:numPr>
        <w:spacing w:after="240"/>
        <w:ind w:left="284" w:hanging="284"/>
        <w:jc w:val="both"/>
        <w:rPr>
          <w:rFonts w:asciiTheme="majorHAnsi" w:hAnsiTheme="majorHAnsi" w:cstheme="majorHAnsi"/>
          <w:sz w:val="20"/>
          <w:szCs w:val="20"/>
          <w:lang w:val="en-GB"/>
        </w:rPr>
      </w:pPr>
      <w:r w:rsidRPr="007F7C33">
        <w:rPr>
          <w:rFonts w:asciiTheme="majorHAnsi" w:hAnsiTheme="majorHAnsi" w:cstheme="majorHAnsi"/>
          <w:sz w:val="20"/>
          <w:szCs w:val="20"/>
          <w:lang w:val="en-GB"/>
        </w:rPr>
        <w:t>Misurare correttamente la lunghezza del tubo</w:t>
      </w:r>
    </w:p>
    <w:p w14:paraId="4E745982" w14:textId="77777777" w:rsidR="00802289" w:rsidRPr="007F7C33" w:rsidRDefault="007B3A2F" w:rsidP="00B9030B">
      <w:pPr>
        <w:pStyle w:val="Akapitzlist"/>
        <w:numPr>
          <w:ilvl w:val="0"/>
          <w:numId w:val="4"/>
        </w:numPr>
        <w:spacing w:after="240"/>
        <w:ind w:left="284" w:hanging="284"/>
        <w:jc w:val="both"/>
        <w:rPr>
          <w:rFonts w:asciiTheme="majorHAnsi" w:hAnsiTheme="majorHAnsi" w:cstheme="majorHAnsi"/>
        </w:rPr>
      </w:pPr>
      <w:r w:rsidRPr="007F7C33">
        <w:rPr>
          <w:rFonts w:asciiTheme="majorHAnsi" w:hAnsiTheme="majorHAnsi" w:cstheme="majorHAnsi"/>
          <w:lang w:val="pl-PL"/>
        </w:rPr>
        <w:t>Evitare lunghezze eccessive che introducono stress inutili e compromettono la durata della connessione.</w:t>
      </w:r>
    </w:p>
    <w:p w14:paraId="609AB7C7" w14:textId="77777777" w:rsidR="00802289" w:rsidRPr="007F7C33" w:rsidRDefault="007E53C6" w:rsidP="007E53C6">
      <w:pPr>
        <w:pStyle w:val="Akapitzlist"/>
        <w:numPr>
          <w:ilvl w:val="0"/>
          <w:numId w:val="4"/>
        </w:numPr>
        <w:spacing w:after="240"/>
        <w:ind w:left="284" w:hanging="284"/>
        <w:jc w:val="both"/>
        <w:rPr>
          <w:rFonts w:asciiTheme="majorHAnsi" w:hAnsiTheme="majorHAnsi" w:cstheme="majorHAnsi"/>
        </w:rPr>
      </w:pPr>
      <w:r w:rsidRPr="007F7C33">
        <w:rPr>
          <w:rFonts w:asciiTheme="majorHAnsi" w:hAnsiTheme="majorHAnsi" w:cstheme="majorHAnsi"/>
          <w:lang w:val="pl-PL"/>
        </w:rPr>
        <w:t>Se il tubo è corto, la connessione potrebbe non riuscire a causa della breve area di contatto tra il tubo e il raccordo e il materiale di riempimento in eccesso potrebbe accumularsi nel raccordo.</w:t>
      </w:r>
    </w:p>
    <w:p w14:paraId="2A89282F" w14:textId="77777777" w:rsidR="007E53C6" w:rsidRPr="007F7C33" w:rsidRDefault="007E53C6" w:rsidP="007E53C6">
      <w:pPr>
        <w:pStyle w:val="Akapitzlist"/>
        <w:numPr>
          <w:ilvl w:val="0"/>
          <w:numId w:val="4"/>
        </w:numPr>
        <w:spacing w:after="240"/>
        <w:ind w:left="284" w:hanging="284"/>
        <w:jc w:val="both"/>
        <w:rPr>
          <w:rFonts w:asciiTheme="majorHAnsi" w:hAnsiTheme="majorHAnsi" w:cstheme="majorHAnsi"/>
        </w:rPr>
      </w:pPr>
      <w:r w:rsidRPr="007F7C33">
        <w:rPr>
          <w:rFonts w:asciiTheme="majorHAnsi" w:hAnsiTheme="majorHAnsi" w:cstheme="majorHAnsi"/>
          <w:lang w:val="pl-PL"/>
        </w:rPr>
        <w:t>Quando si taglia il tubo, utilizzare un tagliatubi a disco per proteggere l'estremità quadrata. Durante il processo di taglio, è importante evitare la deformazione del tubo per garantire un corretto posizionamento nella tazza di montaggio.</w:t>
      </w:r>
    </w:p>
    <w:p w14:paraId="6AD75336" w14:textId="77777777" w:rsidR="008D5CE0" w:rsidRPr="007F7C33" w:rsidRDefault="008D5CE0" w:rsidP="00F04198">
      <w:pPr>
        <w:pStyle w:val="Akapitzlist"/>
        <w:spacing w:after="240"/>
        <w:ind w:left="284"/>
        <w:jc w:val="both"/>
        <w:rPr>
          <w:rFonts w:asciiTheme="majorHAnsi" w:hAnsiTheme="majorHAnsi" w:cstheme="majorHAnsi"/>
          <w:sz w:val="20"/>
          <w:szCs w:val="20"/>
          <w:lang w:val="pl-PL"/>
        </w:rPr>
      </w:pPr>
    </w:p>
    <w:p w14:paraId="61A02B09" w14:textId="77777777" w:rsidR="007E53C6" w:rsidRPr="007F7C33" w:rsidRDefault="007E53C6" w:rsidP="007E53C6">
      <w:pPr>
        <w:pStyle w:val="Akapitzlist"/>
        <w:spacing w:after="240"/>
        <w:ind w:left="284"/>
        <w:jc w:val="both"/>
        <w:rPr>
          <w:rFonts w:asciiTheme="majorHAnsi" w:hAnsiTheme="majorHAnsi" w:cstheme="majorHAnsi"/>
          <w:sz w:val="20"/>
          <w:szCs w:val="20"/>
          <w:lang w:val="pl-PL"/>
        </w:rPr>
      </w:pPr>
    </w:p>
    <w:p w14:paraId="589FF22D" w14:textId="77777777" w:rsidR="00C22E71" w:rsidRPr="007F7C33" w:rsidRDefault="001E4A11" w:rsidP="001E4A11">
      <w:pPr>
        <w:pStyle w:val="Akapitzlist"/>
        <w:spacing w:after="240"/>
        <w:ind w:left="0"/>
        <w:jc w:val="center"/>
        <w:rPr>
          <w:rFonts w:asciiTheme="majorHAnsi" w:hAnsiTheme="majorHAnsi" w:cstheme="majorHAnsi"/>
          <w:sz w:val="20"/>
          <w:szCs w:val="20"/>
          <w:lang w:val="en-GB"/>
        </w:rPr>
      </w:pPr>
      <w:r w:rsidRPr="007F7C33">
        <w:rPr>
          <w:rFonts w:asciiTheme="majorHAnsi" w:hAnsiTheme="majorHAnsi" w:cstheme="majorHAnsi"/>
          <w:noProof/>
          <w:lang w:val="en-GB" w:eastAsia="en-GB"/>
        </w:rPr>
        <w:drawing>
          <wp:inline distT="0" distB="0" distL="0" distR="0" wp14:anchorId="37A8AE35" wp14:editId="5D2FF15B">
            <wp:extent cx="808689" cy="1068549"/>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15717" cy="1077835"/>
                    </a:xfrm>
                    <a:prstGeom prst="rect">
                      <a:avLst/>
                    </a:prstGeom>
                    <a:noFill/>
                    <a:ln>
                      <a:noFill/>
                    </a:ln>
                  </pic:spPr>
                </pic:pic>
              </a:graphicData>
            </a:graphic>
          </wp:inline>
        </w:drawing>
      </w:r>
      <w:r w:rsidRPr="007F7C33">
        <w:rPr>
          <w:rFonts w:asciiTheme="majorHAnsi" w:hAnsiTheme="majorHAnsi" w:cstheme="majorHAnsi"/>
          <w:noProof/>
        </w:rPr>
        <w:t xml:space="preserve"> </w:t>
      </w:r>
      <w:r w:rsidRPr="007F7C33">
        <w:rPr>
          <w:rFonts w:asciiTheme="majorHAnsi" w:hAnsiTheme="majorHAnsi" w:cstheme="majorHAnsi"/>
          <w:noProof/>
          <w:lang w:val="en-GB" w:eastAsia="en-GB"/>
        </w:rPr>
        <w:drawing>
          <wp:inline distT="0" distB="0" distL="0" distR="0" wp14:anchorId="134B228D" wp14:editId="447943AE">
            <wp:extent cx="809068" cy="1072230"/>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17939" cy="1083986"/>
                    </a:xfrm>
                    <a:prstGeom prst="rect">
                      <a:avLst/>
                    </a:prstGeom>
                    <a:noFill/>
                    <a:ln>
                      <a:noFill/>
                    </a:ln>
                  </pic:spPr>
                </pic:pic>
              </a:graphicData>
            </a:graphic>
          </wp:inline>
        </w:drawing>
      </w:r>
    </w:p>
    <w:p w14:paraId="0B1A967F" w14:textId="77777777" w:rsidR="0010191C" w:rsidRPr="007F7C33" w:rsidRDefault="0010191C" w:rsidP="0010191C">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SLIDE 3</w:t>
      </w:r>
    </w:p>
    <w:p w14:paraId="160C3A11" w14:textId="77777777" w:rsidR="00C22E71" w:rsidRPr="007F7C33" w:rsidRDefault="00471889" w:rsidP="00E82D17">
      <w:pPr>
        <w:pStyle w:val="Akapitzlist"/>
        <w:spacing w:after="240"/>
        <w:ind w:left="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Alesatura</w:t>
      </w:r>
    </w:p>
    <w:p w14:paraId="6E1C4CEE" w14:textId="77777777" w:rsidR="008D5CE0" w:rsidRPr="007F7C33" w:rsidRDefault="00471889" w:rsidP="00E82D17">
      <w:pPr>
        <w:pStyle w:val="Akapitzlist"/>
        <w:spacing w:after="240"/>
        <w:ind w:left="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Rimuovere il materiale in eccesso formatosi durante il taglio.</w:t>
      </w:r>
    </w:p>
    <w:p w14:paraId="4EC02D7D" w14:textId="77777777" w:rsidR="00471889" w:rsidRPr="007F7C33" w:rsidRDefault="00471889" w:rsidP="00E82D17">
      <w:pPr>
        <w:pStyle w:val="Akapitzlist"/>
        <w:spacing w:after="240"/>
        <w:ind w:left="0"/>
        <w:jc w:val="both"/>
        <w:rPr>
          <w:rFonts w:asciiTheme="majorHAnsi" w:hAnsiTheme="majorHAnsi" w:cstheme="majorHAnsi"/>
          <w:sz w:val="20"/>
          <w:szCs w:val="20"/>
          <w:lang w:val="pl-PL"/>
        </w:rPr>
      </w:pPr>
    </w:p>
    <w:p w14:paraId="3D9DE4F5" w14:textId="77777777" w:rsidR="002D0743" w:rsidRPr="007F7C33" w:rsidRDefault="00471889" w:rsidP="002D0743">
      <w:pPr>
        <w:pStyle w:val="Akapitzlist"/>
        <w:spacing w:after="240"/>
        <w:ind w:left="0"/>
        <w:jc w:val="center"/>
        <w:rPr>
          <w:rFonts w:asciiTheme="majorHAnsi" w:hAnsiTheme="majorHAnsi" w:cstheme="majorHAnsi"/>
          <w:sz w:val="20"/>
          <w:szCs w:val="20"/>
          <w:lang w:val="pl-PL"/>
        </w:rPr>
      </w:pPr>
      <w:r w:rsidRPr="007F7C33">
        <w:rPr>
          <w:rFonts w:asciiTheme="majorHAnsi" w:hAnsiTheme="majorHAnsi" w:cstheme="majorHAnsi"/>
          <w:sz w:val="20"/>
          <w:szCs w:val="20"/>
          <w:lang w:val="pl-PL"/>
        </w:rPr>
        <w:t>Per assicurarsi che il tubo sia posizionato correttamente all'interno della coppa, forare nuovamente il tubo diviso e assicurarsi che non si deformi. L'alesatura riduce la turbolenza e la potenziale corrosione erosiva nel giunto. Il tubo correttamente perforato fornisce una superficie liscia per un migliore flusso. Le sbavature rimosse all'esterno delle estremità del tubo assicurano che il tubo entri correttamente nel raccordo.</w:t>
      </w:r>
    </w:p>
    <w:p w14:paraId="6D656EF5" w14:textId="77777777" w:rsidR="002D0743" w:rsidRPr="007F7C33" w:rsidRDefault="00471889" w:rsidP="00E82D17">
      <w:pPr>
        <w:pStyle w:val="Akapitzlist"/>
        <w:spacing w:after="240"/>
        <w:ind w:left="0"/>
        <w:jc w:val="both"/>
        <w:rPr>
          <w:rFonts w:asciiTheme="majorHAnsi" w:hAnsiTheme="majorHAnsi" w:cstheme="majorHAnsi"/>
          <w:sz w:val="20"/>
          <w:szCs w:val="20"/>
          <w:lang w:val="pl-PL"/>
        </w:rPr>
      </w:pPr>
      <w:r w:rsidRPr="007F7C33">
        <w:rPr>
          <w:rFonts w:asciiTheme="majorHAnsi" w:hAnsiTheme="majorHAnsi" w:cstheme="majorHAnsi"/>
          <w:noProof/>
          <w:lang w:val="en-GB" w:eastAsia="en-GB"/>
        </w:rPr>
        <w:drawing>
          <wp:inline distT="0" distB="0" distL="0" distR="0" wp14:anchorId="7B26367C" wp14:editId="04052FCE">
            <wp:extent cx="800760" cy="1067680"/>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04035" cy="1072046"/>
                    </a:xfrm>
                    <a:prstGeom prst="rect">
                      <a:avLst/>
                    </a:prstGeom>
                    <a:noFill/>
                    <a:ln>
                      <a:noFill/>
                    </a:ln>
                  </pic:spPr>
                </pic:pic>
              </a:graphicData>
            </a:graphic>
          </wp:inline>
        </w:drawing>
      </w:r>
    </w:p>
    <w:p w14:paraId="675E92AE" w14:textId="77777777" w:rsidR="00F84676" w:rsidRPr="007F7C33" w:rsidRDefault="00F84676" w:rsidP="00E82D17">
      <w:pPr>
        <w:pStyle w:val="Akapitzlist"/>
        <w:spacing w:after="240"/>
        <w:ind w:left="0"/>
        <w:jc w:val="both"/>
        <w:rPr>
          <w:rFonts w:asciiTheme="majorHAnsi" w:hAnsiTheme="majorHAnsi" w:cstheme="majorHAnsi"/>
          <w:color w:val="000000"/>
          <w:sz w:val="20"/>
          <w:szCs w:val="20"/>
          <w:lang w:val="pl-PL"/>
        </w:rPr>
      </w:pPr>
    </w:p>
    <w:p w14:paraId="322E09C8" w14:textId="77777777" w:rsidR="0010191C" w:rsidRPr="007F7C33" w:rsidRDefault="0010191C" w:rsidP="0010191C">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SLIDE 4</w:t>
      </w:r>
    </w:p>
    <w:p w14:paraId="2B3A1F11" w14:textId="77777777" w:rsidR="00785C3F" w:rsidRPr="007F7C33" w:rsidRDefault="00471889" w:rsidP="00E82D17">
      <w:pPr>
        <w:pStyle w:val="Akapitzlist"/>
        <w:spacing w:after="240"/>
        <w:ind w:left="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Marcatura</w:t>
      </w:r>
    </w:p>
    <w:p w14:paraId="6FC687BE" w14:textId="77777777" w:rsidR="004D46B4" w:rsidRPr="007F7C33" w:rsidRDefault="004D46B4" w:rsidP="004D46B4">
      <w:pPr>
        <w:pStyle w:val="Akapitzlist"/>
        <w:spacing w:after="240"/>
        <w:ind w:left="0"/>
        <w:jc w:val="both"/>
        <w:rPr>
          <w:rFonts w:asciiTheme="majorHAnsi" w:hAnsiTheme="majorHAnsi" w:cstheme="majorHAnsi"/>
          <w:sz w:val="20"/>
          <w:szCs w:val="20"/>
        </w:rPr>
      </w:pPr>
      <w:r w:rsidRPr="007F7C33">
        <w:rPr>
          <w:rFonts w:asciiTheme="majorHAnsi" w:hAnsiTheme="majorHAnsi" w:cstheme="majorHAnsi"/>
          <w:sz w:val="20"/>
          <w:szCs w:val="20"/>
          <w:lang w:val="pl-PL"/>
        </w:rPr>
        <w:t>Questo modulo tiene conto solo delle connessioni a innesto. Dopo aver misurato, tagliato e rimosso correttamente il materiale in eccesso, ispezionare l'accoppiatore per assicurarsi che la guarnizione sia resistente al calore, posizionata correttamente e non danneggiata. Il tubo viene quindi inserito nel raccordo e contrassegnato.</w:t>
      </w:r>
    </w:p>
    <w:p w14:paraId="2E52898C" w14:textId="77777777" w:rsidR="00592B48" w:rsidRPr="007F7C33" w:rsidRDefault="00592B48" w:rsidP="00E82D17">
      <w:pPr>
        <w:pStyle w:val="Akapitzlist"/>
        <w:spacing w:after="240"/>
        <w:ind w:left="0"/>
        <w:jc w:val="both"/>
        <w:rPr>
          <w:rFonts w:asciiTheme="majorHAnsi" w:hAnsiTheme="majorHAnsi" w:cstheme="majorHAnsi"/>
          <w:sz w:val="20"/>
          <w:szCs w:val="20"/>
          <w:lang w:val="en-GB"/>
        </w:rPr>
      </w:pPr>
    </w:p>
    <w:p w14:paraId="2F738DB6" w14:textId="77777777" w:rsidR="00592B48" w:rsidRPr="007F7C33" w:rsidRDefault="00E36E43" w:rsidP="00E36E43">
      <w:pPr>
        <w:pStyle w:val="Akapitzlist"/>
        <w:spacing w:after="240"/>
        <w:ind w:left="0"/>
        <w:jc w:val="center"/>
        <w:rPr>
          <w:rFonts w:asciiTheme="majorHAnsi" w:hAnsiTheme="majorHAnsi" w:cstheme="majorHAnsi"/>
          <w:sz w:val="20"/>
          <w:szCs w:val="20"/>
          <w:lang w:val="en-GB"/>
        </w:rPr>
      </w:pPr>
      <w:r w:rsidRPr="007F7C33">
        <w:rPr>
          <w:rFonts w:asciiTheme="majorHAnsi" w:hAnsiTheme="majorHAnsi" w:cstheme="majorHAnsi"/>
          <w:noProof/>
          <w:lang w:val="en-GB" w:eastAsia="en-GB"/>
        </w:rPr>
        <w:drawing>
          <wp:inline distT="0" distB="0" distL="0" distR="0" wp14:anchorId="5607B5F2" wp14:editId="00DBE307">
            <wp:extent cx="1121410" cy="1029052"/>
            <wp:effectExtent l="8255"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1155147" cy="1060011"/>
                    </a:xfrm>
                    <a:prstGeom prst="rect">
                      <a:avLst/>
                    </a:prstGeom>
                    <a:noFill/>
                    <a:ln>
                      <a:noFill/>
                    </a:ln>
                  </pic:spPr>
                </pic:pic>
              </a:graphicData>
            </a:graphic>
          </wp:inline>
        </w:drawing>
      </w:r>
      <w:r w:rsidRPr="007F7C33">
        <w:rPr>
          <w:rFonts w:asciiTheme="majorHAnsi" w:hAnsiTheme="majorHAnsi" w:cstheme="majorHAnsi"/>
          <w:noProof/>
        </w:rPr>
        <w:t xml:space="preserve"> </w:t>
      </w:r>
      <w:r w:rsidRPr="007F7C33">
        <w:rPr>
          <w:rFonts w:asciiTheme="majorHAnsi" w:hAnsiTheme="majorHAnsi" w:cstheme="majorHAnsi"/>
          <w:noProof/>
          <w:lang w:val="en-GB" w:eastAsia="en-GB"/>
        </w:rPr>
        <w:drawing>
          <wp:inline distT="0" distB="0" distL="0" distR="0" wp14:anchorId="0EA13C6B" wp14:editId="5A97832D">
            <wp:extent cx="1133167" cy="1129997"/>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45586" cy="1142382"/>
                    </a:xfrm>
                    <a:prstGeom prst="rect">
                      <a:avLst/>
                    </a:prstGeom>
                    <a:noFill/>
                    <a:ln>
                      <a:noFill/>
                    </a:ln>
                  </pic:spPr>
                </pic:pic>
              </a:graphicData>
            </a:graphic>
          </wp:inline>
        </w:drawing>
      </w:r>
      <w:r w:rsidRPr="007F7C33">
        <w:rPr>
          <w:rFonts w:asciiTheme="majorHAnsi" w:hAnsiTheme="majorHAnsi" w:cstheme="majorHAnsi"/>
          <w:noProof/>
        </w:rPr>
        <w:t xml:space="preserve"> </w:t>
      </w:r>
      <w:r w:rsidRPr="007F7C33">
        <w:rPr>
          <w:rFonts w:asciiTheme="majorHAnsi" w:hAnsiTheme="majorHAnsi" w:cstheme="majorHAnsi"/>
          <w:noProof/>
          <w:lang w:val="en-GB" w:eastAsia="en-GB"/>
        </w:rPr>
        <w:drawing>
          <wp:inline distT="0" distB="0" distL="0" distR="0" wp14:anchorId="0190446F" wp14:editId="169E017C">
            <wp:extent cx="1110380" cy="1122045"/>
            <wp:effectExtent l="0" t="0" r="0" b="190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30469" cy="1142345"/>
                    </a:xfrm>
                    <a:prstGeom prst="rect">
                      <a:avLst/>
                    </a:prstGeom>
                    <a:noFill/>
                    <a:ln>
                      <a:noFill/>
                    </a:ln>
                  </pic:spPr>
                </pic:pic>
              </a:graphicData>
            </a:graphic>
          </wp:inline>
        </w:drawing>
      </w:r>
    </w:p>
    <w:p w14:paraId="7F104E63" w14:textId="77777777" w:rsidR="00B93ABE" w:rsidRPr="007F7C33" w:rsidRDefault="00B93ABE" w:rsidP="00E82D17">
      <w:pPr>
        <w:pStyle w:val="Akapitzlist"/>
        <w:spacing w:after="240"/>
        <w:ind w:left="0"/>
        <w:jc w:val="both"/>
        <w:rPr>
          <w:rFonts w:asciiTheme="majorHAnsi" w:hAnsiTheme="majorHAnsi" w:cstheme="majorHAnsi"/>
          <w:sz w:val="20"/>
          <w:szCs w:val="20"/>
          <w:lang w:val="en-GB"/>
        </w:rPr>
      </w:pPr>
    </w:p>
    <w:p w14:paraId="2F9C32E9" w14:textId="77777777" w:rsidR="0010191C" w:rsidRPr="007F7C33" w:rsidRDefault="0010191C" w:rsidP="0010191C">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SLIDE 5</w:t>
      </w:r>
    </w:p>
    <w:p w14:paraId="1659F3BB" w14:textId="77777777" w:rsidR="00C56019" w:rsidRPr="007F7C33" w:rsidRDefault="00865F5D" w:rsidP="00E82D17">
      <w:pPr>
        <w:pStyle w:val="Akapitzlist"/>
        <w:spacing w:after="240"/>
        <w:ind w:left="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Bloccaggio</w:t>
      </w:r>
    </w:p>
    <w:p w14:paraId="13E813AB" w14:textId="77777777" w:rsidR="00865F5D" w:rsidRPr="007F7C33" w:rsidRDefault="00865F5D" w:rsidP="00865F5D">
      <w:pPr>
        <w:pStyle w:val="Akapitzlist"/>
        <w:spacing w:after="240"/>
        <w:ind w:left="0"/>
        <w:jc w:val="both"/>
        <w:rPr>
          <w:rFonts w:asciiTheme="majorHAnsi" w:hAnsiTheme="majorHAnsi" w:cstheme="majorHAnsi"/>
          <w:sz w:val="20"/>
          <w:szCs w:val="20"/>
        </w:rPr>
      </w:pPr>
      <w:r w:rsidRPr="007F7C33">
        <w:rPr>
          <w:rFonts w:asciiTheme="majorHAnsi" w:hAnsiTheme="majorHAnsi" w:cstheme="majorHAnsi"/>
          <w:sz w:val="20"/>
          <w:szCs w:val="20"/>
          <w:lang w:val="pl-PL"/>
        </w:rPr>
        <w:t>Posizionare il tubo nell'accoppiatore e segnare la sua profondità di inserimento. Estrarre il tubo e misurare il segno sul tubo per fissare la lunghezza corretta. Riposizionare il tubo nel raccordo, selezionare la dimensione corretta della ganascia del morsetto, inserirla nell'utensile di crimpatura. È estremamente importante che il tubo sia completamente inserito nel fermo dell'accoppiatore (vedere il segno precedente) prima di posizionare le ganasce della pressa sull'accoppiatore. Posizionare la ganascia selezionata sul piede del raccordo assicurando un angolo di 90º rispetto alla linea centrale del tubo. Premere il grilletto e non fermarsi fino al termine del ciclo di stiratura. Rilasciare la ganascia del morsetto e ispezionare visivamente il connettore per assicurarsi che il segno sul tubo sia allineato con l'accoppiatore. Per rimuovere la ganascia del morsetto, premere nuovamente il grilletto e lasciare che il morsetto prema sul tubo e sul raccordo. Non modificare la posizione dell'utensile da stiro durante la stiratura.</w:t>
      </w:r>
    </w:p>
    <w:p w14:paraId="49474C94" w14:textId="77777777" w:rsidR="006C6CBD" w:rsidRPr="007F7C33" w:rsidRDefault="006C6CBD" w:rsidP="00E82D17">
      <w:pPr>
        <w:pStyle w:val="Akapitzlist"/>
        <w:spacing w:after="240"/>
        <w:ind w:left="0"/>
        <w:jc w:val="both"/>
        <w:rPr>
          <w:rFonts w:asciiTheme="majorHAnsi" w:hAnsiTheme="majorHAnsi" w:cstheme="majorHAnsi"/>
          <w:sz w:val="20"/>
          <w:szCs w:val="20"/>
          <w:lang w:val="en-GB"/>
        </w:rPr>
      </w:pPr>
    </w:p>
    <w:p w14:paraId="4F51B237" w14:textId="77777777" w:rsidR="00606F0D" w:rsidRPr="007F7C33" w:rsidRDefault="006C6CBD" w:rsidP="00606F0D">
      <w:pPr>
        <w:pStyle w:val="Akapitzlist"/>
        <w:spacing w:after="240"/>
        <w:ind w:left="0"/>
        <w:jc w:val="center"/>
        <w:rPr>
          <w:rFonts w:asciiTheme="majorHAnsi" w:hAnsiTheme="majorHAnsi" w:cstheme="majorHAnsi"/>
          <w:noProof/>
        </w:rPr>
      </w:pPr>
      <w:r w:rsidRPr="007F7C33">
        <w:rPr>
          <w:rFonts w:asciiTheme="majorHAnsi" w:hAnsiTheme="majorHAnsi" w:cstheme="majorHAnsi"/>
          <w:noProof/>
          <w:lang w:val="en-GB" w:eastAsia="en-GB"/>
        </w:rPr>
        <w:drawing>
          <wp:inline distT="0" distB="0" distL="0" distR="0" wp14:anchorId="46ABBD80" wp14:editId="4591B978">
            <wp:extent cx="872099" cy="1157535"/>
            <wp:effectExtent l="0" t="0" r="4445" b="508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76131" cy="1162887"/>
                    </a:xfrm>
                    <a:prstGeom prst="rect">
                      <a:avLst/>
                    </a:prstGeom>
                    <a:noFill/>
                    <a:ln>
                      <a:noFill/>
                    </a:ln>
                  </pic:spPr>
                </pic:pic>
              </a:graphicData>
            </a:graphic>
          </wp:inline>
        </w:drawing>
      </w:r>
      <w:r w:rsidRPr="007F7C33">
        <w:rPr>
          <w:rFonts w:asciiTheme="majorHAnsi" w:hAnsiTheme="majorHAnsi" w:cstheme="majorHAnsi"/>
          <w:noProof/>
        </w:rPr>
        <w:t xml:space="preserve"> </w:t>
      </w:r>
      <w:r w:rsidRPr="007F7C33">
        <w:rPr>
          <w:rFonts w:asciiTheme="majorHAnsi" w:hAnsiTheme="majorHAnsi" w:cstheme="majorHAnsi"/>
          <w:noProof/>
          <w:lang w:val="en-GB" w:eastAsia="en-GB"/>
        </w:rPr>
        <w:drawing>
          <wp:inline distT="0" distB="0" distL="0" distR="0" wp14:anchorId="02850A36" wp14:editId="44E57662">
            <wp:extent cx="1025396" cy="1155230"/>
            <wp:effectExtent l="0" t="0" r="3810" b="698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30655" cy="1161154"/>
                    </a:xfrm>
                    <a:prstGeom prst="rect">
                      <a:avLst/>
                    </a:prstGeom>
                    <a:noFill/>
                    <a:ln>
                      <a:noFill/>
                    </a:ln>
                  </pic:spPr>
                </pic:pic>
              </a:graphicData>
            </a:graphic>
          </wp:inline>
        </w:drawing>
      </w:r>
      <w:r w:rsidR="00AF1FEA" w:rsidRPr="007F7C33">
        <w:rPr>
          <w:rFonts w:asciiTheme="majorHAnsi" w:hAnsiTheme="majorHAnsi" w:cstheme="majorHAnsi"/>
          <w:noProof/>
        </w:rPr>
        <w:t xml:space="preserve"> </w:t>
      </w:r>
      <w:r w:rsidR="00AF1FEA" w:rsidRPr="007F7C33">
        <w:rPr>
          <w:rFonts w:asciiTheme="majorHAnsi" w:hAnsiTheme="majorHAnsi" w:cstheme="majorHAnsi"/>
          <w:noProof/>
          <w:lang w:val="en-GB" w:eastAsia="en-GB"/>
        </w:rPr>
        <w:drawing>
          <wp:inline distT="0" distB="0" distL="0" distR="0" wp14:anchorId="31FB735C" wp14:editId="16854E2A">
            <wp:extent cx="1558456" cy="1169150"/>
            <wp:effectExtent l="0" t="0" r="381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77692" cy="1183581"/>
                    </a:xfrm>
                    <a:prstGeom prst="rect">
                      <a:avLst/>
                    </a:prstGeom>
                    <a:noFill/>
                    <a:ln>
                      <a:noFill/>
                    </a:ln>
                  </pic:spPr>
                </pic:pic>
              </a:graphicData>
            </a:graphic>
          </wp:inline>
        </w:drawing>
      </w:r>
    </w:p>
    <w:p w14:paraId="0C2EC9C4" w14:textId="77777777" w:rsidR="005578B0" w:rsidRPr="007F7C33" w:rsidRDefault="005578B0" w:rsidP="00E82D17">
      <w:pPr>
        <w:pStyle w:val="Akapitzlist"/>
        <w:spacing w:after="240"/>
        <w:ind w:left="0"/>
        <w:jc w:val="both"/>
        <w:rPr>
          <w:rFonts w:asciiTheme="majorHAnsi" w:hAnsiTheme="majorHAnsi" w:cstheme="majorHAnsi"/>
          <w:sz w:val="20"/>
          <w:szCs w:val="20"/>
          <w:lang w:val="en-GB"/>
        </w:rPr>
      </w:pPr>
    </w:p>
    <w:p w14:paraId="79FF1940" w14:textId="77777777" w:rsidR="00592B48" w:rsidRPr="007F7C33" w:rsidRDefault="00592B48" w:rsidP="00E82D17">
      <w:pPr>
        <w:pStyle w:val="Akapitzlist"/>
        <w:spacing w:after="240"/>
        <w:ind w:left="0"/>
        <w:jc w:val="both"/>
        <w:rPr>
          <w:rFonts w:asciiTheme="majorHAnsi" w:hAnsiTheme="majorHAnsi" w:cstheme="majorHAnsi"/>
          <w:sz w:val="20"/>
          <w:szCs w:val="20"/>
          <w:lang w:val="en-GB"/>
        </w:rPr>
      </w:pPr>
    </w:p>
    <w:p w14:paraId="4A789D2B" w14:textId="77777777" w:rsidR="00A15A6E" w:rsidRPr="007F7C33" w:rsidRDefault="00A15A6E" w:rsidP="00A15A6E">
      <w:pPr>
        <w:jc w:val="center"/>
        <w:rPr>
          <w:rFonts w:asciiTheme="majorHAnsi" w:eastAsiaTheme="minorHAnsi" w:hAnsiTheme="majorHAnsi" w:cstheme="majorHAnsi"/>
          <w:sz w:val="24"/>
          <w:szCs w:val="24"/>
          <w:lang w:eastAsia="en-US"/>
        </w:rPr>
      </w:pPr>
    </w:p>
    <w:p w14:paraId="10324A46" w14:textId="77777777" w:rsidR="00027925" w:rsidRPr="007F7C33" w:rsidRDefault="00027925">
      <w:pPr>
        <w:rPr>
          <w:rFonts w:asciiTheme="majorHAnsi" w:eastAsiaTheme="minorHAnsi" w:hAnsiTheme="majorHAnsi" w:cstheme="majorHAnsi"/>
          <w:b/>
          <w:sz w:val="28"/>
          <w:szCs w:val="28"/>
          <w:lang w:eastAsia="en-US"/>
        </w:rPr>
      </w:pPr>
      <w:r w:rsidRPr="007F7C33">
        <w:rPr>
          <w:rFonts w:asciiTheme="majorHAnsi" w:hAnsiTheme="majorHAnsi" w:cstheme="majorHAnsi"/>
          <w:b/>
          <w:sz w:val="28"/>
          <w:szCs w:val="28"/>
        </w:rPr>
        <w:br w:type="page"/>
      </w:r>
    </w:p>
    <w:p w14:paraId="74581620" w14:textId="77777777" w:rsidR="00E82D17" w:rsidRPr="007F7C33" w:rsidRDefault="00E82D17" w:rsidP="00E82D17">
      <w:pPr>
        <w:pStyle w:val="Akapitzlist"/>
        <w:spacing w:after="240"/>
        <w:ind w:left="0"/>
        <w:jc w:val="both"/>
        <w:rPr>
          <w:rFonts w:asciiTheme="majorHAnsi" w:hAnsiTheme="majorHAnsi" w:cstheme="majorHAnsi"/>
          <w:b/>
          <w:sz w:val="32"/>
          <w:szCs w:val="32"/>
          <w:lang w:val="pl-PL"/>
        </w:rPr>
      </w:pPr>
      <w:r w:rsidRPr="007F7C33">
        <w:rPr>
          <w:rFonts w:asciiTheme="majorHAnsi" w:hAnsiTheme="majorHAnsi" w:cstheme="majorHAnsi"/>
          <w:b/>
          <w:sz w:val="32"/>
          <w:szCs w:val="32"/>
          <w:lang w:val="pl-PL"/>
        </w:rPr>
        <w:lastRenderedPageBreak/>
        <w:t>LO3: Installazione della stazione della pompa di calore</w:t>
      </w:r>
    </w:p>
    <w:p w14:paraId="7255BA64" w14:textId="77777777" w:rsidR="004B2631" w:rsidRPr="007F7C33" w:rsidRDefault="004B2631" w:rsidP="00E269B1">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SLIDE 1</w:t>
      </w:r>
    </w:p>
    <w:p w14:paraId="5DDC7667" w14:textId="77777777" w:rsidR="00E269B1" w:rsidRPr="007F7C33" w:rsidRDefault="001F644D" w:rsidP="00E269B1">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Strumenti principali</w:t>
      </w:r>
    </w:p>
    <w:p w14:paraId="6DB732CB" w14:textId="77777777" w:rsidR="00E269B1" w:rsidRPr="007F7C33" w:rsidRDefault="001F644D" w:rsidP="00E269B1">
      <w:pPr>
        <w:pStyle w:val="Akapitzlist"/>
        <w:numPr>
          <w:ilvl w:val="0"/>
          <w:numId w:val="2"/>
        </w:numPr>
        <w:spacing w:after="240"/>
        <w:ind w:left="284" w:hanging="284"/>
        <w:jc w:val="both"/>
        <w:rPr>
          <w:rFonts w:asciiTheme="majorHAnsi" w:hAnsiTheme="majorHAnsi" w:cstheme="majorHAnsi"/>
          <w:sz w:val="20"/>
          <w:szCs w:val="20"/>
        </w:rPr>
      </w:pPr>
      <w:r w:rsidRPr="007F7C33">
        <w:rPr>
          <w:rFonts w:asciiTheme="majorHAnsi" w:hAnsiTheme="majorHAnsi" w:cstheme="majorHAnsi"/>
          <w:sz w:val="20"/>
          <w:szCs w:val="20"/>
        </w:rPr>
        <w:t>trapano</w:t>
      </w:r>
    </w:p>
    <w:p w14:paraId="28248CBC" w14:textId="77777777" w:rsidR="00E269B1" w:rsidRPr="007F7C33" w:rsidRDefault="001F644D" w:rsidP="00E269B1">
      <w:pPr>
        <w:pStyle w:val="Akapitzlist"/>
        <w:numPr>
          <w:ilvl w:val="0"/>
          <w:numId w:val="2"/>
        </w:numPr>
        <w:spacing w:after="240"/>
        <w:ind w:left="284" w:hanging="284"/>
        <w:jc w:val="both"/>
        <w:rPr>
          <w:rFonts w:asciiTheme="majorHAnsi" w:hAnsiTheme="majorHAnsi" w:cstheme="majorHAnsi"/>
          <w:sz w:val="20"/>
          <w:szCs w:val="20"/>
        </w:rPr>
      </w:pPr>
      <w:r w:rsidRPr="007F7C33">
        <w:rPr>
          <w:rFonts w:asciiTheme="majorHAnsi" w:hAnsiTheme="majorHAnsi" w:cstheme="majorHAnsi"/>
          <w:sz w:val="20"/>
          <w:szCs w:val="20"/>
        </w:rPr>
        <w:t>Un mazzo di chiavi</w:t>
      </w:r>
    </w:p>
    <w:p w14:paraId="1D37CCDC" w14:textId="77777777" w:rsidR="00E269B1" w:rsidRPr="007F7C33" w:rsidRDefault="00AB117F" w:rsidP="00E269B1">
      <w:pPr>
        <w:pStyle w:val="Akapitzlist"/>
        <w:numPr>
          <w:ilvl w:val="0"/>
          <w:numId w:val="2"/>
        </w:numPr>
        <w:spacing w:after="240"/>
        <w:ind w:left="284" w:hanging="284"/>
        <w:jc w:val="both"/>
        <w:rPr>
          <w:rFonts w:asciiTheme="majorHAnsi" w:hAnsiTheme="majorHAnsi" w:cstheme="majorHAnsi"/>
          <w:sz w:val="20"/>
          <w:szCs w:val="20"/>
        </w:rPr>
      </w:pPr>
      <w:r w:rsidRPr="007F7C33">
        <w:rPr>
          <w:rFonts w:asciiTheme="majorHAnsi" w:hAnsiTheme="majorHAnsi" w:cstheme="majorHAnsi"/>
          <w:sz w:val="20"/>
          <w:szCs w:val="20"/>
        </w:rPr>
        <w:t>Tagliatubi</w:t>
      </w:r>
    </w:p>
    <w:p w14:paraId="00BACF1F" w14:textId="77777777" w:rsidR="00E269B1" w:rsidRPr="007F7C33" w:rsidRDefault="00AB117F" w:rsidP="00E269B1">
      <w:pPr>
        <w:pStyle w:val="Akapitzlist"/>
        <w:numPr>
          <w:ilvl w:val="0"/>
          <w:numId w:val="2"/>
        </w:numPr>
        <w:spacing w:after="240"/>
        <w:ind w:left="284" w:hanging="284"/>
        <w:jc w:val="both"/>
        <w:rPr>
          <w:rFonts w:asciiTheme="majorHAnsi" w:hAnsiTheme="majorHAnsi" w:cstheme="majorHAnsi"/>
          <w:sz w:val="20"/>
          <w:szCs w:val="20"/>
        </w:rPr>
      </w:pPr>
      <w:r w:rsidRPr="007F7C33">
        <w:rPr>
          <w:rFonts w:asciiTheme="majorHAnsi" w:hAnsiTheme="majorHAnsi" w:cstheme="majorHAnsi"/>
          <w:sz w:val="20"/>
          <w:szCs w:val="20"/>
        </w:rPr>
        <w:t>Alesatore per tubi</w:t>
      </w:r>
    </w:p>
    <w:p w14:paraId="19A87869" w14:textId="77777777" w:rsidR="00E269B1" w:rsidRPr="007F7C33" w:rsidRDefault="00E269B1" w:rsidP="00E269B1">
      <w:pPr>
        <w:pStyle w:val="Akapitzlist"/>
        <w:spacing w:after="240"/>
        <w:ind w:left="0"/>
        <w:jc w:val="both"/>
        <w:rPr>
          <w:rFonts w:asciiTheme="majorHAnsi" w:hAnsiTheme="majorHAnsi" w:cstheme="majorHAnsi"/>
          <w:sz w:val="20"/>
          <w:szCs w:val="20"/>
        </w:rPr>
      </w:pPr>
    </w:p>
    <w:p w14:paraId="6F2004B2" w14:textId="77777777" w:rsidR="00E269B1" w:rsidRPr="007F7C33" w:rsidRDefault="00AB117F" w:rsidP="00E82D17">
      <w:pPr>
        <w:pStyle w:val="Akapitzlist"/>
        <w:spacing w:after="240"/>
        <w:ind w:left="0"/>
        <w:jc w:val="both"/>
        <w:rPr>
          <w:rFonts w:asciiTheme="majorHAnsi" w:hAnsiTheme="majorHAnsi" w:cstheme="majorHAnsi"/>
          <w:b/>
          <w:sz w:val="20"/>
          <w:szCs w:val="20"/>
          <w:lang w:val="en-GB"/>
        </w:rPr>
      </w:pPr>
      <w:r w:rsidRPr="007F7C33">
        <w:rPr>
          <w:rFonts w:asciiTheme="majorHAnsi" w:hAnsiTheme="majorHAnsi" w:cstheme="majorHAnsi"/>
          <w:b/>
          <w:sz w:val="20"/>
          <w:szCs w:val="20"/>
          <w:lang w:val="en-GB"/>
        </w:rPr>
        <w:t>Preparativi</w:t>
      </w:r>
    </w:p>
    <w:p w14:paraId="3A6120FB" w14:textId="77777777" w:rsidR="00E82D17" w:rsidRPr="007F7C33" w:rsidRDefault="00EE65F7" w:rsidP="00C059C8">
      <w:pPr>
        <w:pStyle w:val="Akapitzlist"/>
        <w:numPr>
          <w:ilvl w:val="0"/>
          <w:numId w:val="23"/>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Valutare il diametro del tubo e la caduta di pressione del circuito come mostrato nel progetto o in qualsiasi documento di supporto che dettaglia le informazioni di installazione.</w:t>
      </w:r>
    </w:p>
    <w:p w14:paraId="3B3B063D" w14:textId="77777777" w:rsidR="00EE65F7" w:rsidRPr="007F7C33" w:rsidRDefault="00EE65F7" w:rsidP="00C059C8">
      <w:pPr>
        <w:pStyle w:val="Akapitzlist"/>
        <w:numPr>
          <w:ilvl w:val="0"/>
          <w:numId w:val="23"/>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Verificare se il diametro del tubo proposto richiede un adattamento specifico per essere collegato direttamente alla stazione della pompa di calore</w:t>
      </w:r>
    </w:p>
    <w:p w14:paraId="626B2FD2" w14:textId="77777777" w:rsidR="00EE65F7" w:rsidRPr="007F7C33" w:rsidRDefault="00EE65F7" w:rsidP="00C059C8">
      <w:pPr>
        <w:pStyle w:val="Akapitzlist"/>
        <w:numPr>
          <w:ilvl w:val="0"/>
          <w:numId w:val="23"/>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Verificare se sono necessari pezzi filettati per effettuare i collegamenti</w:t>
      </w:r>
    </w:p>
    <w:p w14:paraId="45166714" w14:textId="77777777" w:rsidR="00EE65F7" w:rsidRPr="007F7C33" w:rsidRDefault="00EE65F7" w:rsidP="00C059C8">
      <w:pPr>
        <w:pStyle w:val="Akapitzlist"/>
        <w:numPr>
          <w:ilvl w:val="0"/>
          <w:numId w:val="23"/>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Scegli un sistema di connessione</w:t>
      </w:r>
    </w:p>
    <w:p w14:paraId="077D314D" w14:textId="77777777" w:rsidR="00EE65F7" w:rsidRPr="007F7C33" w:rsidRDefault="00C059C8" w:rsidP="00C059C8">
      <w:pPr>
        <w:pStyle w:val="Akapitzlist"/>
        <w:numPr>
          <w:ilvl w:val="0"/>
          <w:numId w:val="23"/>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Controllare la caduta di pressione mostrata nel progetto e confrontarla con la curva delle prestazioni della pompa. Dovrebbe essere chiaro che l'attrezzatura che si intende installare soddisfa i requisiti di flusso e caduta di pressione delineati nel progetto.</w:t>
      </w:r>
    </w:p>
    <w:p w14:paraId="68D911F0" w14:textId="77777777" w:rsidR="00EE65F7" w:rsidRPr="007F7C33" w:rsidRDefault="00EE65F7" w:rsidP="00C059C8">
      <w:pPr>
        <w:pStyle w:val="Akapitzlist"/>
        <w:numPr>
          <w:ilvl w:val="0"/>
          <w:numId w:val="23"/>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Controllare attentamente ogni altra specifica tecnica relativa all'altezza, larghezza e profondità della stazione di pompaggio.</w:t>
      </w:r>
    </w:p>
    <w:p w14:paraId="6A922284" w14:textId="77777777" w:rsidR="00715B4E" w:rsidRPr="007F7C33" w:rsidRDefault="00EE65F7" w:rsidP="00C059C8">
      <w:pPr>
        <w:pStyle w:val="Akapitzlist"/>
        <w:numPr>
          <w:ilvl w:val="0"/>
          <w:numId w:val="23"/>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Se la pompa selezionata soddisfa i requisiti del progetto, è possibile procedere alla fase successiva di preparazione del lavoro.</w:t>
      </w:r>
    </w:p>
    <w:p w14:paraId="0343053D" w14:textId="77777777" w:rsidR="00715B4E" w:rsidRPr="007F7C33" w:rsidRDefault="00715B4E">
      <w:pPr>
        <w:rPr>
          <w:rFonts w:asciiTheme="majorHAnsi" w:eastAsiaTheme="minorHAnsi" w:hAnsiTheme="majorHAnsi" w:cstheme="majorHAnsi"/>
          <w:sz w:val="20"/>
          <w:szCs w:val="20"/>
          <w:lang w:val="pl-PL" w:eastAsia="en-US"/>
        </w:rPr>
      </w:pPr>
      <w:r w:rsidRPr="007F7C33">
        <w:rPr>
          <w:rFonts w:asciiTheme="majorHAnsi" w:hAnsiTheme="majorHAnsi" w:cstheme="majorHAnsi"/>
          <w:sz w:val="20"/>
          <w:szCs w:val="20"/>
          <w:lang w:val="pl-PL"/>
        </w:rPr>
        <w:br w:type="page"/>
      </w:r>
    </w:p>
    <w:p w14:paraId="3D2C9C20" w14:textId="77777777" w:rsidR="00156358" w:rsidRPr="007F7C33" w:rsidRDefault="00156358" w:rsidP="00715B4E">
      <w:pPr>
        <w:pStyle w:val="Akapitzlist"/>
        <w:spacing w:after="240"/>
        <w:jc w:val="both"/>
        <w:rPr>
          <w:rFonts w:asciiTheme="majorHAnsi" w:hAnsiTheme="majorHAnsi" w:cstheme="majorHAnsi"/>
          <w:sz w:val="20"/>
          <w:szCs w:val="20"/>
          <w:lang w:val="pl-PL"/>
        </w:rPr>
      </w:pPr>
    </w:p>
    <w:p w14:paraId="736E3C7C" w14:textId="77777777" w:rsidR="004B2631" w:rsidRPr="007F7C33" w:rsidRDefault="004B2631" w:rsidP="004B2631">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DIAPOSITIVA 2 e 3</w:t>
      </w:r>
    </w:p>
    <w:p w14:paraId="67134F1D" w14:textId="77777777" w:rsidR="00302EAF" w:rsidRPr="007F7C33" w:rsidRDefault="00C059C8" w:rsidP="00715B4E">
      <w:pPr>
        <w:pStyle w:val="Akapitzlist"/>
        <w:spacing w:after="240"/>
        <w:ind w:left="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Identificare tutti i componenti della stazione di pompaggio. Conoscere tutte le funzioni e parametri dei vari componenti della stazione di pompaggio</w:t>
      </w:r>
    </w:p>
    <w:p w14:paraId="6ACF054B" w14:textId="77777777" w:rsidR="00302EAF" w:rsidRPr="007F7C33" w:rsidRDefault="00302EAF" w:rsidP="00E82D17">
      <w:pPr>
        <w:pStyle w:val="Akapitzlist"/>
        <w:spacing w:after="240"/>
        <w:ind w:left="0"/>
        <w:jc w:val="both"/>
        <w:rPr>
          <w:rFonts w:asciiTheme="majorHAnsi" w:hAnsiTheme="majorHAnsi" w:cstheme="majorHAnsi"/>
          <w:sz w:val="20"/>
          <w:szCs w:val="20"/>
          <w:lang w:val="pl-PL"/>
        </w:rPr>
      </w:pPr>
    </w:p>
    <w:p w14:paraId="230AEE75" w14:textId="77777777" w:rsidR="00E82D17" w:rsidRPr="007F7C33" w:rsidRDefault="00C059C8" w:rsidP="00E82D17">
      <w:pPr>
        <w:pStyle w:val="Akapitzlist"/>
        <w:spacing w:after="240"/>
        <w:ind w:left="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w:t>
      </w:r>
    </w:p>
    <w:p w14:paraId="756ABAAB" w14:textId="77777777" w:rsidR="00723794" w:rsidRPr="007F7C33" w:rsidRDefault="00A364C9" w:rsidP="00723794">
      <w:pPr>
        <w:pStyle w:val="Akapitzlist"/>
        <w:spacing w:after="240"/>
        <w:ind w:left="0"/>
        <w:jc w:val="center"/>
        <w:rPr>
          <w:rFonts w:asciiTheme="majorHAnsi" w:hAnsiTheme="majorHAnsi" w:cstheme="majorHAnsi"/>
          <w:sz w:val="20"/>
          <w:szCs w:val="20"/>
          <w:lang w:val="en-GB"/>
        </w:rPr>
      </w:pPr>
      <w:r w:rsidRPr="007F7C33">
        <w:rPr>
          <w:rFonts w:asciiTheme="majorHAnsi" w:hAnsiTheme="majorHAnsi" w:cstheme="majorHAnsi"/>
          <w:sz w:val="20"/>
          <w:szCs w:val="20"/>
          <w:lang w:val="en-GB"/>
        </w:rPr>
        <w:object w:dxaOrig="7150" w:dyaOrig="7810" w14:anchorId="13146E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37.35pt;height:150.65pt" o:ole="">
            <v:imagedata r:id="rId19" o:title=""/>
          </v:shape>
          <o:OLEObject Type="Embed" ProgID="PBrush" ShapeID="_x0000_i1030" DrawAspect="Content" ObjectID="_1683119296" r:id="rId20"/>
        </w:object>
      </w:r>
    </w:p>
    <w:p w14:paraId="1A882CDB" w14:textId="77777777" w:rsidR="00302EAF" w:rsidRPr="007F7C33" w:rsidRDefault="00302EAF" w:rsidP="00302EAF">
      <w:pPr>
        <w:spacing w:after="240"/>
        <w:jc w:val="both"/>
        <w:rPr>
          <w:rFonts w:asciiTheme="majorHAnsi" w:eastAsiaTheme="minorHAnsi" w:hAnsiTheme="majorHAnsi" w:cstheme="majorHAnsi"/>
          <w:b/>
          <w:sz w:val="20"/>
          <w:szCs w:val="20"/>
          <w:lang w:val="pl-PL" w:eastAsia="en-US"/>
        </w:rPr>
      </w:pPr>
      <w:r w:rsidRPr="007F7C33">
        <w:rPr>
          <w:rFonts w:asciiTheme="majorHAnsi" w:eastAsiaTheme="minorHAnsi" w:hAnsiTheme="majorHAnsi" w:cstheme="majorHAnsi"/>
          <w:b/>
          <w:sz w:val="20"/>
          <w:szCs w:val="20"/>
          <w:lang w:val="pl-PL" w:eastAsia="en-US"/>
        </w:rPr>
        <w:t>1 - Valvola di sicurezza, limita la pressione massima nel circuito e previene le sovrapressioni nel circuito. È progettato per funzionare a pressioni inferiori alle pressioni massime di esercizio.</w:t>
      </w:r>
    </w:p>
    <w:p w14:paraId="752D9569" w14:textId="77777777" w:rsidR="00302EAF" w:rsidRPr="007F7C33" w:rsidRDefault="00302EAF" w:rsidP="00302EAF">
      <w:pPr>
        <w:spacing w:after="240"/>
        <w:jc w:val="both"/>
        <w:rPr>
          <w:rFonts w:asciiTheme="majorHAnsi" w:eastAsiaTheme="minorHAnsi" w:hAnsiTheme="majorHAnsi" w:cstheme="majorHAnsi"/>
          <w:b/>
          <w:sz w:val="20"/>
          <w:szCs w:val="20"/>
          <w:lang w:val="pl-PL" w:eastAsia="en-US"/>
        </w:rPr>
      </w:pPr>
      <w:r w:rsidRPr="007F7C33">
        <w:rPr>
          <w:rFonts w:asciiTheme="majorHAnsi" w:eastAsiaTheme="minorHAnsi" w:hAnsiTheme="majorHAnsi" w:cstheme="majorHAnsi"/>
          <w:b/>
          <w:sz w:val="20"/>
          <w:szCs w:val="20"/>
          <w:lang w:val="pl-PL" w:eastAsia="en-US"/>
        </w:rPr>
        <w:t>2 - Manometro, fornisce una lettura della pressione nel circuito</w:t>
      </w:r>
    </w:p>
    <w:p w14:paraId="70C9E4C3" w14:textId="77777777" w:rsidR="00302EAF" w:rsidRPr="007F7C33" w:rsidRDefault="00302EAF" w:rsidP="00302EAF">
      <w:pPr>
        <w:spacing w:after="240"/>
        <w:jc w:val="both"/>
        <w:rPr>
          <w:rFonts w:asciiTheme="majorHAnsi" w:eastAsiaTheme="minorHAnsi" w:hAnsiTheme="majorHAnsi" w:cstheme="majorHAnsi"/>
          <w:b/>
          <w:sz w:val="20"/>
          <w:szCs w:val="20"/>
          <w:lang w:val="pl-PL" w:eastAsia="en-US"/>
        </w:rPr>
      </w:pPr>
      <w:r w:rsidRPr="007F7C33">
        <w:rPr>
          <w:rFonts w:asciiTheme="majorHAnsi" w:eastAsiaTheme="minorHAnsi" w:hAnsiTheme="majorHAnsi" w:cstheme="majorHAnsi"/>
          <w:b/>
          <w:sz w:val="20"/>
          <w:szCs w:val="20"/>
          <w:lang w:val="pl-PL" w:eastAsia="en-US"/>
        </w:rPr>
        <w:t>3 - Collegamento del vaso di espansione, assicura il collegamento con il vaso di espansione. Il vaso di espansione è uno degli elementi essenziali in quanto assorbe tutte le variazioni di pressione e il fluido scaricato dal campo del collettore durante l'evaporazione.</w:t>
      </w:r>
    </w:p>
    <w:p w14:paraId="0C5A045B" w14:textId="77777777" w:rsidR="00302EAF" w:rsidRPr="007F7C33" w:rsidRDefault="00302EAF" w:rsidP="00302EAF">
      <w:pPr>
        <w:spacing w:after="240"/>
        <w:jc w:val="both"/>
        <w:rPr>
          <w:rFonts w:asciiTheme="majorHAnsi" w:eastAsiaTheme="minorHAnsi" w:hAnsiTheme="majorHAnsi" w:cstheme="majorHAnsi"/>
          <w:b/>
          <w:sz w:val="20"/>
          <w:szCs w:val="20"/>
          <w:lang w:val="pl-PL" w:eastAsia="en-US"/>
        </w:rPr>
      </w:pPr>
      <w:r w:rsidRPr="007F7C33">
        <w:rPr>
          <w:rFonts w:asciiTheme="majorHAnsi" w:eastAsiaTheme="minorHAnsi" w:hAnsiTheme="majorHAnsi" w:cstheme="majorHAnsi"/>
          <w:b/>
          <w:sz w:val="20"/>
          <w:szCs w:val="20"/>
          <w:lang w:val="pl-PL" w:eastAsia="en-US"/>
        </w:rPr>
        <w:t>4 - L'indicatore del termometro della valvola di ritorno (FREDDO) mostra la temperatura del circuito freddo</w:t>
      </w:r>
    </w:p>
    <w:p w14:paraId="7465BFBE" w14:textId="77777777" w:rsidR="00302EAF" w:rsidRPr="007F7C33" w:rsidRDefault="00302EAF" w:rsidP="00302EAF">
      <w:pPr>
        <w:spacing w:after="240"/>
        <w:jc w:val="both"/>
        <w:rPr>
          <w:rFonts w:asciiTheme="majorHAnsi" w:eastAsiaTheme="minorHAnsi" w:hAnsiTheme="majorHAnsi" w:cstheme="majorHAnsi"/>
          <w:b/>
          <w:sz w:val="20"/>
          <w:szCs w:val="20"/>
          <w:lang w:val="pl-PL" w:eastAsia="en-US"/>
        </w:rPr>
      </w:pPr>
      <w:r w:rsidRPr="007F7C33">
        <w:rPr>
          <w:rFonts w:asciiTheme="majorHAnsi" w:eastAsiaTheme="minorHAnsi" w:hAnsiTheme="majorHAnsi" w:cstheme="majorHAnsi"/>
          <w:b/>
          <w:sz w:val="20"/>
          <w:szCs w:val="20"/>
          <w:lang w:val="pl-PL" w:eastAsia="en-US"/>
        </w:rPr>
        <w:t>5 - La pompa fa circolare il fluido tra lo scambiatore di calore e il collettore solare</w:t>
      </w:r>
    </w:p>
    <w:p w14:paraId="7E79CE10" w14:textId="77777777" w:rsidR="00302EAF" w:rsidRPr="007F7C33" w:rsidRDefault="00302EAF" w:rsidP="00302EAF">
      <w:pPr>
        <w:spacing w:after="240"/>
        <w:jc w:val="both"/>
        <w:rPr>
          <w:rFonts w:asciiTheme="majorHAnsi" w:eastAsiaTheme="minorHAnsi" w:hAnsiTheme="majorHAnsi" w:cstheme="majorHAnsi"/>
          <w:b/>
          <w:sz w:val="20"/>
          <w:szCs w:val="20"/>
          <w:lang w:val="pl-PL" w:eastAsia="en-US"/>
        </w:rPr>
      </w:pPr>
      <w:r w:rsidRPr="007F7C33">
        <w:rPr>
          <w:rFonts w:asciiTheme="majorHAnsi" w:eastAsiaTheme="minorHAnsi" w:hAnsiTheme="majorHAnsi" w:cstheme="majorHAnsi"/>
          <w:b/>
          <w:sz w:val="20"/>
          <w:szCs w:val="20"/>
          <w:lang w:val="pl-PL" w:eastAsia="en-US"/>
        </w:rPr>
        <w:t>6 - Connettore valvola di riempimento per iniezione acqua / liquido</w:t>
      </w:r>
    </w:p>
    <w:p w14:paraId="21E32756" w14:textId="77777777" w:rsidR="00302EAF" w:rsidRPr="007F7C33" w:rsidRDefault="00302EAF" w:rsidP="00302EAF">
      <w:pPr>
        <w:spacing w:after="240"/>
        <w:jc w:val="both"/>
        <w:rPr>
          <w:rFonts w:asciiTheme="majorHAnsi" w:eastAsiaTheme="minorHAnsi" w:hAnsiTheme="majorHAnsi" w:cstheme="majorHAnsi"/>
          <w:b/>
          <w:sz w:val="20"/>
          <w:szCs w:val="20"/>
          <w:lang w:val="pl-PL" w:eastAsia="en-US"/>
        </w:rPr>
      </w:pPr>
      <w:r w:rsidRPr="007F7C33">
        <w:rPr>
          <w:rFonts w:asciiTheme="majorHAnsi" w:eastAsiaTheme="minorHAnsi" w:hAnsiTheme="majorHAnsi" w:cstheme="majorHAnsi"/>
          <w:b/>
          <w:sz w:val="20"/>
          <w:szCs w:val="20"/>
          <w:lang w:val="pl-PL" w:eastAsia="en-US"/>
        </w:rPr>
        <w:t>8 - Riempire l'attacco della valvola di non ritorno per rimuovere l'acqua di pulizia</w:t>
      </w:r>
    </w:p>
    <w:p w14:paraId="2268DAE5" w14:textId="77777777" w:rsidR="00302EAF" w:rsidRPr="007F7C33" w:rsidRDefault="00302EAF" w:rsidP="00302EAF">
      <w:pPr>
        <w:spacing w:after="240"/>
        <w:jc w:val="both"/>
        <w:rPr>
          <w:rFonts w:asciiTheme="majorHAnsi" w:eastAsiaTheme="minorHAnsi" w:hAnsiTheme="majorHAnsi" w:cstheme="majorHAnsi"/>
          <w:b/>
          <w:sz w:val="20"/>
          <w:szCs w:val="20"/>
          <w:lang w:val="pl-PL" w:eastAsia="en-US"/>
        </w:rPr>
      </w:pPr>
      <w:r w:rsidRPr="007F7C33">
        <w:rPr>
          <w:rFonts w:asciiTheme="majorHAnsi" w:eastAsiaTheme="minorHAnsi" w:hAnsiTheme="majorHAnsi" w:cstheme="majorHAnsi"/>
          <w:b/>
          <w:sz w:val="20"/>
          <w:szCs w:val="20"/>
          <w:lang w:val="pl-PL" w:eastAsia="en-US"/>
        </w:rPr>
        <w:t>9 - Valvola di intercettazione di riempimento per il lavaggio dell'acqua di scarico nel circuito</w:t>
      </w:r>
    </w:p>
    <w:p w14:paraId="2BA25610" w14:textId="77777777" w:rsidR="00302EAF" w:rsidRPr="007F7C33" w:rsidRDefault="00302EAF" w:rsidP="00302EAF">
      <w:pPr>
        <w:spacing w:after="240"/>
        <w:jc w:val="both"/>
        <w:rPr>
          <w:rFonts w:asciiTheme="majorHAnsi" w:eastAsiaTheme="minorHAnsi" w:hAnsiTheme="majorHAnsi" w:cstheme="majorHAnsi"/>
          <w:b/>
          <w:sz w:val="20"/>
          <w:szCs w:val="20"/>
          <w:lang w:val="pl-PL" w:eastAsia="en-US"/>
        </w:rPr>
      </w:pPr>
      <w:r w:rsidRPr="007F7C33">
        <w:rPr>
          <w:rFonts w:asciiTheme="majorHAnsi" w:eastAsiaTheme="minorHAnsi" w:hAnsiTheme="majorHAnsi" w:cstheme="majorHAnsi"/>
          <w:b/>
          <w:sz w:val="20"/>
          <w:szCs w:val="20"/>
          <w:lang w:val="pl-PL" w:eastAsia="en-US"/>
        </w:rPr>
        <w:t>10 - Il flussometro aiuta a leggere e impostare la portata nel circuito</w:t>
      </w:r>
    </w:p>
    <w:p w14:paraId="0DCC799C" w14:textId="77777777" w:rsidR="00302EAF" w:rsidRPr="007F7C33" w:rsidRDefault="00302EAF" w:rsidP="00302EAF">
      <w:pPr>
        <w:spacing w:after="240"/>
        <w:jc w:val="both"/>
        <w:rPr>
          <w:rFonts w:asciiTheme="majorHAnsi" w:eastAsiaTheme="minorHAnsi" w:hAnsiTheme="majorHAnsi" w:cstheme="majorHAnsi"/>
          <w:b/>
          <w:sz w:val="20"/>
          <w:szCs w:val="20"/>
          <w:lang w:val="pl-PL" w:eastAsia="en-US"/>
        </w:rPr>
      </w:pPr>
      <w:r w:rsidRPr="007F7C33">
        <w:rPr>
          <w:rFonts w:asciiTheme="majorHAnsi" w:eastAsiaTheme="minorHAnsi" w:hAnsiTheme="majorHAnsi" w:cstheme="majorHAnsi"/>
          <w:b/>
          <w:sz w:val="20"/>
          <w:szCs w:val="20"/>
          <w:lang w:val="pl-PL" w:eastAsia="en-US"/>
        </w:rPr>
        <w:t>10 - Il separatore d'aria raccoglie l'aria presente nel liquido</w:t>
      </w:r>
    </w:p>
    <w:p w14:paraId="78620852" w14:textId="77777777" w:rsidR="00302EAF" w:rsidRPr="007F7C33" w:rsidRDefault="00302EAF" w:rsidP="00302EAF">
      <w:pPr>
        <w:spacing w:after="240"/>
        <w:jc w:val="both"/>
        <w:rPr>
          <w:rFonts w:asciiTheme="majorHAnsi" w:eastAsiaTheme="minorHAnsi" w:hAnsiTheme="majorHAnsi" w:cstheme="majorHAnsi"/>
          <w:b/>
          <w:sz w:val="20"/>
          <w:szCs w:val="20"/>
          <w:lang w:val="pl-PL" w:eastAsia="en-US"/>
        </w:rPr>
      </w:pPr>
      <w:r w:rsidRPr="007F7C33">
        <w:rPr>
          <w:rFonts w:asciiTheme="majorHAnsi" w:eastAsiaTheme="minorHAnsi" w:hAnsiTheme="majorHAnsi" w:cstheme="majorHAnsi"/>
          <w:b/>
          <w:sz w:val="20"/>
          <w:szCs w:val="20"/>
          <w:lang w:val="pl-PL" w:eastAsia="en-US"/>
        </w:rPr>
        <w:t>11 - L'indicatore del termometro sulla valvola di ritegno (CALDO) mostra la temperatura del circuito caldo</w:t>
      </w:r>
    </w:p>
    <w:p w14:paraId="63E629E6" w14:textId="77777777" w:rsidR="00302EAF" w:rsidRPr="007F7C33" w:rsidRDefault="00302EAF" w:rsidP="00302EAF">
      <w:pPr>
        <w:spacing w:after="240"/>
        <w:jc w:val="both"/>
        <w:rPr>
          <w:rFonts w:asciiTheme="majorHAnsi" w:eastAsiaTheme="minorHAnsi" w:hAnsiTheme="majorHAnsi" w:cstheme="majorHAnsi"/>
          <w:b/>
          <w:sz w:val="20"/>
          <w:szCs w:val="20"/>
          <w:lang w:val="pl-PL" w:eastAsia="en-US"/>
        </w:rPr>
      </w:pPr>
      <w:r w:rsidRPr="007F7C33">
        <w:rPr>
          <w:rFonts w:asciiTheme="majorHAnsi" w:eastAsiaTheme="minorHAnsi" w:hAnsiTheme="majorHAnsi" w:cstheme="majorHAnsi"/>
          <w:b/>
          <w:sz w:val="20"/>
          <w:szCs w:val="20"/>
          <w:lang w:val="pl-PL" w:eastAsia="en-US"/>
        </w:rPr>
        <w:t>12 - La valvola di non ritorno non è mostrata nella stazione di pompaggio. Si trova sulla tubazione sottostante il componente 4. Questo componente impedisce la convezione del liquido nel circuito di riscaldamento quando la pompa di circolazione è spenta, che preleva il calore dal bollitore e lo cede all'ambiente attraverso il campo del collettore.</w:t>
      </w:r>
    </w:p>
    <w:p w14:paraId="0FE23CFE" w14:textId="77777777" w:rsidR="00A41775" w:rsidRPr="007F7C33" w:rsidRDefault="00A41775" w:rsidP="00236318">
      <w:pPr>
        <w:pStyle w:val="Akapitzlist"/>
        <w:spacing w:after="240"/>
        <w:ind w:left="284"/>
        <w:jc w:val="both"/>
        <w:rPr>
          <w:rFonts w:asciiTheme="majorHAnsi" w:eastAsiaTheme="minorEastAsia" w:hAnsiTheme="majorHAnsi" w:cstheme="majorHAnsi"/>
          <w:sz w:val="20"/>
          <w:szCs w:val="20"/>
          <w:lang w:val="pl-PL" w:eastAsia="zh-CN"/>
        </w:rPr>
      </w:pPr>
      <w:r w:rsidRPr="007F7C33">
        <w:rPr>
          <w:rFonts w:asciiTheme="majorHAnsi" w:eastAsiaTheme="minorEastAsia" w:hAnsiTheme="majorHAnsi" w:cstheme="majorHAnsi"/>
          <w:sz w:val="20"/>
          <w:szCs w:val="20"/>
          <w:lang w:val="pl-PL" w:eastAsia="zh-CN"/>
        </w:rPr>
        <w:t>La stazione di pompaggio ha quattro connessioni al sistema solare, due connessioni al collettore solare e due connessioni allo scambiatore di calore.</w:t>
      </w:r>
    </w:p>
    <w:p w14:paraId="754A86FB" w14:textId="77777777" w:rsidR="00A41775" w:rsidRPr="007F7C33" w:rsidRDefault="00A41775" w:rsidP="00236318">
      <w:pPr>
        <w:pStyle w:val="Akapitzlist"/>
        <w:spacing w:after="240"/>
        <w:ind w:left="284"/>
        <w:jc w:val="both"/>
        <w:rPr>
          <w:rFonts w:asciiTheme="majorHAnsi" w:eastAsiaTheme="minorEastAsia" w:hAnsiTheme="majorHAnsi" w:cstheme="majorHAnsi"/>
          <w:sz w:val="20"/>
          <w:szCs w:val="20"/>
          <w:lang w:val="pl-PL" w:eastAsia="zh-CN"/>
        </w:rPr>
      </w:pPr>
    </w:p>
    <w:p w14:paraId="4729398E" w14:textId="77777777" w:rsidR="00A41775" w:rsidRPr="007F7C33" w:rsidRDefault="00A41775" w:rsidP="00A41775">
      <w:pPr>
        <w:pStyle w:val="Akapitzlist"/>
        <w:spacing w:after="24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C1 - Collegamento al circuito del pannello solare caldo</w:t>
      </w:r>
    </w:p>
    <w:p w14:paraId="1391C57F" w14:textId="77777777" w:rsidR="00A41775" w:rsidRPr="007F7C33" w:rsidRDefault="00A41775" w:rsidP="00A41775">
      <w:pPr>
        <w:pStyle w:val="Akapitzlist"/>
        <w:spacing w:after="24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C2 - Collegamento al circuito freddo del pannello solare</w:t>
      </w:r>
    </w:p>
    <w:p w14:paraId="5A52427F" w14:textId="77777777" w:rsidR="00A41775" w:rsidRPr="007F7C33" w:rsidRDefault="00A41775" w:rsidP="00A41775">
      <w:pPr>
        <w:pStyle w:val="Akapitzlist"/>
        <w:spacing w:after="24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C3 - Collegamento al circuito dello scambiatore di calore caldo</w:t>
      </w:r>
    </w:p>
    <w:p w14:paraId="20CDE62B" w14:textId="77777777" w:rsidR="00A41775" w:rsidRPr="007F7C33" w:rsidRDefault="00A41775" w:rsidP="00A41775">
      <w:pPr>
        <w:pStyle w:val="Akapitzlist"/>
        <w:spacing w:after="24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C4 - Collegamento al circuito freddo dello scambiatore di calore</w:t>
      </w:r>
    </w:p>
    <w:p w14:paraId="1603C5E8" w14:textId="77777777" w:rsidR="00E84A8E" w:rsidRPr="007F7C33" w:rsidRDefault="00A41775" w:rsidP="00A41775">
      <w:pPr>
        <w:pStyle w:val="Akapitzlist"/>
        <w:spacing w:after="24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C5 - Collegamento al vaso di espansione</w:t>
      </w:r>
    </w:p>
    <w:p w14:paraId="29CC174B" w14:textId="77777777" w:rsidR="00E84A8E" w:rsidRPr="007F7C33" w:rsidRDefault="00E84A8E">
      <w:pPr>
        <w:rPr>
          <w:rFonts w:asciiTheme="majorHAnsi" w:eastAsiaTheme="minorHAnsi" w:hAnsiTheme="majorHAnsi" w:cstheme="majorHAnsi"/>
          <w:b/>
          <w:sz w:val="20"/>
          <w:szCs w:val="20"/>
          <w:lang w:val="pl-PL" w:eastAsia="en-US"/>
        </w:rPr>
      </w:pPr>
      <w:r w:rsidRPr="007F7C33">
        <w:rPr>
          <w:rFonts w:asciiTheme="majorHAnsi" w:hAnsiTheme="majorHAnsi" w:cstheme="majorHAnsi"/>
          <w:b/>
          <w:sz w:val="20"/>
          <w:szCs w:val="20"/>
          <w:lang w:val="pl-PL"/>
        </w:rPr>
        <w:br w:type="page"/>
      </w:r>
    </w:p>
    <w:p w14:paraId="15A67310" w14:textId="77777777" w:rsidR="00A41775" w:rsidRPr="007F7C33" w:rsidRDefault="00A41775" w:rsidP="00A41775">
      <w:pPr>
        <w:pStyle w:val="Akapitzlist"/>
        <w:spacing w:after="240"/>
        <w:jc w:val="both"/>
        <w:rPr>
          <w:rFonts w:asciiTheme="majorHAnsi" w:hAnsiTheme="majorHAnsi" w:cstheme="majorHAnsi"/>
          <w:b/>
          <w:sz w:val="20"/>
          <w:szCs w:val="20"/>
        </w:rPr>
      </w:pPr>
    </w:p>
    <w:p w14:paraId="2D98E5FC" w14:textId="77777777" w:rsidR="00027925" w:rsidRPr="007F7C33" w:rsidRDefault="00027925" w:rsidP="00E82D17">
      <w:pPr>
        <w:pStyle w:val="Akapitzlist"/>
        <w:spacing w:after="240"/>
        <w:ind w:left="0"/>
        <w:jc w:val="both"/>
        <w:rPr>
          <w:rFonts w:asciiTheme="majorHAnsi" w:hAnsiTheme="majorHAnsi" w:cstheme="majorHAnsi"/>
          <w:sz w:val="20"/>
          <w:szCs w:val="20"/>
        </w:rPr>
      </w:pPr>
    </w:p>
    <w:p w14:paraId="5DBBBEB9" w14:textId="77777777" w:rsidR="004B2631" w:rsidRPr="007F7C33" w:rsidRDefault="004B2631" w:rsidP="004B2631">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DIAPOSITIVA 4 e 5</w:t>
      </w:r>
    </w:p>
    <w:p w14:paraId="0690B8AB" w14:textId="77777777" w:rsidR="00E269B1" w:rsidRPr="007F7C33" w:rsidRDefault="00E84A8E" w:rsidP="00E82D17">
      <w:pPr>
        <w:pStyle w:val="Akapitzlist"/>
        <w:spacing w:after="240"/>
        <w:ind w:left="0"/>
        <w:jc w:val="both"/>
        <w:rPr>
          <w:rFonts w:asciiTheme="majorHAnsi" w:hAnsiTheme="majorHAnsi" w:cstheme="majorHAnsi"/>
          <w:b/>
          <w:sz w:val="20"/>
          <w:szCs w:val="20"/>
        </w:rPr>
      </w:pPr>
      <w:r w:rsidRPr="007F7C33">
        <w:rPr>
          <w:rFonts w:asciiTheme="majorHAnsi" w:hAnsiTheme="majorHAnsi" w:cstheme="majorHAnsi"/>
          <w:b/>
          <w:sz w:val="20"/>
          <w:szCs w:val="20"/>
        </w:rPr>
        <w:t>Passi</w:t>
      </w:r>
    </w:p>
    <w:p w14:paraId="79093C74" w14:textId="77777777" w:rsidR="00E82D17" w:rsidRPr="007F7C33" w:rsidRDefault="00E84A8E" w:rsidP="00E82D17">
      <w:pPr>
        <w:pStyle w:val="Akapitzlist"/>
        <w:spacing w:after="240"/>
        <w:ind w:left="0"/>
        <w:jc w:val="both"/>
        <w:rPr>
          <w:rFonts w:asciiTheme="majorHAnsi" w:hAnsiTheme="majorHAnsi" w:cstheme="majorHAnsi"/>
          <w:sz w:val="20"/>
          <w:szCs w:val="20"/>
        </w:rPr>
      </w:pPr>
      <w:r w:rsidRPr="007F7C33">
        <w:rPr>
          <w:rFonts w:asciiTheme="majorHAnsi" w:hAnsiTheme="majorHAnsi" w:cstheme="majorHAnsi"/>
          <w:sz w:val="20"/>
          <w:szCs w:val="20"/>
        </w:rPr>
        <w:t>Posizione e collegamento della stazione di pompaggio</w:t>
      </w:r>
    </w:p>
    <w:p w14:paraId="72612127" w14:textId="77777777" w:rsidR="00E84A8E" w:rsidRPr="007F7C33" w:rsidRDefault="00E84A8E" w:rsidP="00E84A8E">
      <w:pPr>
        <w:pStyle w:val="Akapitzlist"/>
        <w:numPr>
          <w:ilvl w:val="0"/>
          <w:numId w:val="25"/>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Determina se la stazione di pompaggio sarà montata a parete o collocata in un serbatoio</w:t>
      </w:r>
    </w:p>
    <w:p w14:paraId="1341CE7B" w14:textId="77777777" w:rsidR="00E84A8E" w:rsidRPr="007F7C33" w:rsidRDefault="00E84A8E" w:rsidP="00E84A8E">
      <w:pPr>
        <w:pStyle w:val="Akapitzlist"/>
        <w:numPr>
          <w:ilvl w:val="0"/>
          <w:numId w:val="25"/>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Utilizzando gli accessori appropriati, collegare C1 al tubo di rame proveniente dal campo del collettore solare (lato caldo). È possibile utilizzare la saldatura, la crimpatura o qualsiasi altro sistema di giunzione adatto</w:t>
      </w:r>
    </w:p>
    <w:p w14:paraId="5E9AFB28" w14:textId="77777777" w:rsidR="00DE0722" w:rsidRPr="007F7C33" w:rsidRDefault="00DE0722" w:rsidP="00201D39">
      <w:pPr>
        <w:pStyle w:val="Akapitzlist"/>
        <w:spacing w:after="240"/>
        <w:ind w:left="284"/>
        <w:jc w:val="both"/>
        <w:rPr>
          <w:rFonts w:asciiTheme="majorHAnsi" w:hAnsiTheme="majorHAnsi" w:cstheme="majorHAnsi"/>
          <w:sz w:val="20"/>
          <w:szCs w:val="20"/>
        </w:rPr>
      </w:pPr>
    </w:p>
    <w:p w14:paraId="7AA20964" w14:textId="77777777" w:rsidR="00201D39" w:rsidRPr="007F7C33" w:rsidRDefault="00E84A8E" w:rsidP="00201D39">
      <w:pPr>
        <w:pStyle w:val="Akapitzlist"/>
        <w:spacing w:after="240"/>
        <w:ind w:left="284"/>
        <w:jc w:val="both"/>
        <w:rPr>
          <w:rFonts w:asciiTheme="majorHAnsi" w:hAnsiTheme="majorHAnsi" w:cstheme="majorHAnsi"/>
          <w:sz w:val="20"/>
          <w:szCs w:val="20"/>
        </w:rPr>
      </w:pPr>
      <w:r w:rsidRPr="007F7C33">
        <w:rPr>
          <w:rFonts w:asciiTheme="majorHAnsi" w:hAnsiTheme="majorHAnsi" w:cstheme="majorHAnsi"/>
          <w:sz w:val="20"/>
          <w:szCs w:val="20"/>
        </w:rPr>
        <w:t xml:space="preserve">Possibili sistemi per il collegamento di tubi in rame </w:t>
      </w:r>
    </w:p>
    <w:p w14:paraId="354F35B1" w14:textId="77777777" w:rsidR="00201D39" w:rsidRPr="007F7C33" w:rsidRDefault="00E84A8E" w:rsidP="00907824">
      <w:pPr>
        <w:pStyle w:val="Akapitzlist"/>
        <w:numPr>
          <w:ilvl w:val="0"/>
          <w:numId w:val="3"/>
        </w:numPr>
        <w:spacing w:after="240"/>
        <w:ind w:left="567" w:hanging="283"/>
        <w:jc w:val="both"/>
        <w:rPr>
          <w:rFonts w:asciiTheme="majorHAnsi" w:hAnsiTheme="majorHAnsi" w:cstheme="majorHAnsi"/>
          <w:sz w:val="20"/>
          <w:szCs w:val="20"/>
        </w:rPr>
      </w:pPr>
      <w:r w:rsidRPr="007F7C33">
        <w:rPr>
          <w:rFonts w:asciiTheme="majorHAnsi" w:hAnsiTheme="majorHAnsi" w:cstheme="majorHAnsi"/>
          <w:sz w:val="20"/>
          <w:szCs w:val="20"/>
        </w:rPr>
        <w:t>Saldatura dolce</w:t>
      </w:r>
    </w:p>
    <w:p w14:paraId="3ACBA496" w14:textId="77777777" w:rsidR="00907824" w:rsidRPr="007F7C33" w:rsidRDefault="00E84A8E" w:rsidP="00907824">
      <w:pPr>
        <w:pStyle w:val="Akapitzlist"/>
        <w:numPr>
          <w:ilvl w:val="0"/>
          <w:numId w:val="3"/>
        </w:numPr>
        <w:spacing w:after="240"/>
        <w:ind w:left="567" w:hanging="283"/>
        <w:jc w:val="both"/>
        <w:rPr>
          <w:rFonts w:asciiTheme="majorHAnsi" w:hAnsiTheme="majorHAnsi" w:cstheme="majorHAnsi"/>
          <w:sz w:val="20"/>
          <w:szCs w:val="20"/>
        </w:rPr>
      </w:pPr>
      <w:r w:rsidRPr="007F7C33">
        <w:rPr>
          <w:rFonts w:asciiTheme="majorHAnsi" w:hAnsiTheme="majorHAnsi" w:cstheme="majorHAnsi"/>
          <w:sz w:val="20"/>
          <w:szCs w:val="20"/>
        </w:rPr>
        <w:t>Brasatura</w:t>
      </w:r>
    </w:p>
    <w:p w14:paraId="3175EDCD" w14:textId="77777777" w:rsidR="00907824" w:rsidRPr="007F7C33" w:rsidRDefault="00226B98" w:rsidP="00907824">
      <w:pPr>
        <w:pStyle w:val="Akapitzlist"/>
        <w:numPr>
          <w:ilvl w:val="0"/>
          <w:numId w:val="3"/>
        </w:numPr>
        <w:spacing w:after="240"/>
        <w:ind w:left="567" w:hanging="283"/>
        <w:jc w:val="both"/>
        <w:rPr>
          <w:rFonts w:asciiTheme="majorHAnsi" w:hAnsiTheme="majorHAnsi" w:cstheme="majorHAnsi"/>
          <w:sz w:val="20"/>
          <w:szCs w:val="20"/>
        </w:rPr>
      </w:pPr>
      <w:r w:rsidRPr="007F7C33">
        <w:rPr>
          <w:rFonts w:asciiTheme="majorHAnsi" w:hAnsiTheme="majorHAnsi" w:cstheme="majorHAnsi"/>
          <w:sz w:val="20"/>
          <w:szCs w:val="20"/>
        </w:rPr>
        <w:t>Comunicati stampa</w:t>
      </w:r>
    </w:p>
    <w:p w14:paraId="1430AD1D" w14:textId="77777777" w:rsidR="00907824" w:rsidRPr="007F7C33" w:rsidRDefault="0067278B" w:rsidP="00907824">
      <w:pPr>
        <w:pStyle w:val="Akapitzlist"/>
        <w:numPr>
          <w:ilvl w:val="0"/>
          <w:numId w:val="3"/>
        </w:numPr>
        <w:spacing w:after="240"/>
        <w:ind w:left="567" w:hanging="283"/>
        <w:jc w:val="both"/>
        <w:rPr>
          <w:rFonts w:asciiTheme="majorHAnsi" w:hAnsiTheme="majorHAnsi" w:cstheme="majorHAnsi"/>
          <w:b/>
          <w:sz w:val="20"/>
          <w:szCs w:val="20"/>
        </w:rPr>
      </w:pPr>
      <w:r w:rsidRPr="007F7C33">
        <w:rPr>
          <w:rFonts w:asciiTheme="majorHAnsi" w:hAnsiTheme="majorHAnsi" w:cstheme="majorHAnsi"/>
          <w:b/>
          <w:sz w:val="20"/>
          <w:szCs w:val="20"/>
        </w:rPr>
        <w:t>Connessioni push-in</w:t>
      </w:r>
    </w:p>
    <w:p w14:paraId="2A6DEAA2" w14:textId="77777777" w:rsidR="00DE0722" w:rsidRPr="007F7C33" w:rsidRDefault="00DE0722" w:rsidP="00DE0722">
      <w:pPr>
        <w:pStyle w:val="Akapitzlist"/>
        <w:spacing w:after="240"/>
        <w:ind w:left="284"/>
        <w:jc w:val="both"/>
        <w:rPr>
          <w:rFonts w:asciiTheme="majorHAnsi" w:hAnsiTheme="majorHAnsi" w:cstheme="majorHAnsi"/>
          <w:b/>
          <w:sz w:val="20"/>
          <w:szCs w:val="20"/>
        </w:rPr>
      </w:pPr>
    </w:p>
    <w:p w14:paraId="55CF0C10" w14:textId="77777777" w:rsidR="00226B98" w:rsidRPr="007F7C33" w:rsidRDefault="00226B98" w:rsidP="003E697D">
      <w:pPr>
        <w:pStyle w:val="Akapitzlist"/>
        <w:numPr>
          <w:ilvl w:val="0"/>
          <w:numId w:val="26"/>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Utilizzando gli accessori appropriati, collegare C1 al tubo di rame proveniente dal campo del collettore solare (lato caldo). È possibile utilizzare saldatura dolce, brasatura o qualsiasi altro sistema di giunzione adatto. Tuttavia, in questo tutorial, è stata selezionata una connessione push-fit come connessione.</w:t>
      </w:r>
    </w:p>
    <w:p w14:paraId="030E9908" w14:textId="77777777" w:rsidR="00226B98" w:rsidRPr="007F7C33" w:rsidRDefault="00226B98" w:rsidP="003E697D">
      <w:pPr>
        <w:pStyle w:val="Akapitzlist"/>
        <w:numPr>
          <w:ilvl w:val="0"/>
          <w:numId w:val="26"/>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Utilizzando gli appositi accessori, collegare C2 al tubo di rame proveniente dal campo del collettore solare (lato freddo). È possibile utilizzare saldatura dolce, brasatura o qualsiasi altro sistema di giunzione adatto. Tuttavia, in questo modulo è stata selezionata una connessione push-in come connessione.</w:t>
      </w:r>
    </w:p>
    <w:p w14:paraId="62118BDD" w14:textId="77777777" w:rsidR="00226B98" w:rsidRPr="007F7C33" w:rsidRDefault="00226B98" w:rsidP="003E697D">
      <w:pPr>
        <w:pStyle w:val="Akapitzlist"/>
        <w:numPr>
          <w:ilvl w:val="0"/>
          <w:numId w:val="26"/>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Utilizzando gli accessori appropriati, collegare C3 al tubo proveniente dallo scambiatore di calore (lato caldo). È possibile utilizzare la saldatura, la crimpatura o qualsiasi altro sistema di giunzione adatto</w:t>
      </w:r>
    </w:p>
    <w:p w14:paraId="562F93D3" w14:textId="77777777" w:rsidR="00226B98" w:rsidRPr="007F7C33" w:rsidRDefault="00226B98" w:rsidP="003E697D">
      <w:pPr>
        <w:pStyle w:val="Akapitzlist"/>
        <w:numPr>
          <w:ilvl w:val="0"/>
          <w:numId w:val="26"/>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Utilizzando gli accessori appropriati, collegare C4 al tubo proveniente dallo scambiatore di calore (lato freddo). È possibile utilizzare saldatura dolce, brasatura, press-fit o qualsiasi altro sistema di giunzione adatto.</w:t>
      </w:r>
    </w:p>
    <w:p w14:paraId="7A46DDC4" w14:textId="77777777" w:rsidR="00226B98" w:rsidRPr="007F7C33" w:rsidRDefault="00226B98" w:rsidP="003E697D">
      <w:pPr>
        <w:pStyle w:val="Akapitzlist"/>
        <w:numPr>
          <w:ilvl w:val="0"/>
          <w:numId w:val="26"/>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Utilizzando gli appositi accessori, collegare C5 al vaso di espansione. È possibile utilizzare saldatura dolce, brasatura, press-fit o qualsiasi altro sistema di giunzione adatto.</w:t>
      </w:r>
    </w:p>
    <w:p w14:paraId="0BB6996C" w14:textId="77777777" w:rsidR="00CA4C69" w:rsidRPr="007F7C33" w:rsidRDefault="00CA4C69" w:rsidP="00E82D17">
      <w:pPr>
        <w:pStyle w:val="Akapitzlist"/>
        <w:spacing w:after="240"/>
        <w:ind w:left="0"/>
        <w:jc w:val="both"/>
        <w:rPr>
          <w:rFonts w:asciiTheme="majorHAnsi" w:hAnsiTheme="majorHAnsi" w:cstheme="majorHAnsi"/>
          <w:sz w:val="20"/>
          <w:szCs w:val="20"/>
          <w:lang w:val="pl-PL"/>
        </w:rPr>
      </w:pPr>
    </w:p>
    <w:p w14:paraId="77288964" w14:textId="77777777" w:rsidR="00E82D17" w:rsidRPr="007F7C33" w:rsidRDefault="00E82D17" w:rsidP="00E82D17">
      <w:pPr>
        <w:pStyle w:val="Akapitzlist"/>
        <w:spacing w:after="240"/>
        <w:ind w:left="0"/>
        <w:jc w:val="both"/>
        <w:rPr>
          <w:rFonts w:asciiTheme="majorHAnsi" w:hAnsiTheme="majorHAnsi" w:cstheme="majorHAnsi"/>
          <w:sz w:val="20"/>
          <w:szCs w:val="20"/>
          <w:lang w:val="pl-PL"/>
        </w:rPr>
      </w:pPr>
    </w:p>
    <w:p w14:paraId="692BB444" w14:textId="77777777" w:rsidR="009C2808" w:rsidRPr="007F7C33" w:rsidRDefault="009C2808">
      <w:pPr>
        <w:rPr>
          <w:rFonts w:asciiTheme="majorHAnsi" w:eastAsiaTheme="minorHAnsi" w:hAnsiTheme="majorHAnsi" w:cstheme="majorHAnsi"/>
          <w:b/>
          <w:sz w:val="28"/>
          <w:szCs w:val="28"/>
          <w:lang w:val="pl-PL" w:eastAsia="en-US"/>
        </w:rPr>
      </w:pPr>
      <w:r w:rsidRPr="007F7C33">
        <w:rPr>
          <w:rFonts w:asciiTheme="majorHAnsi" w:hAnsiTheme="majorHAnsi" w:cstheme="majorHAnsi"/>
          <w:b/>
          <w:sz w:val="28"/>
          <w:szCs w:val="28"/>
          <w:lang w:val="pl-PL"/>
        </w:rPr>
        <w:br w:type="page"/>
      </w:r>
    </w:p>
    <w:p w14:paraId="4CAF871E" w14:textId="77777777" w:rsidR="00E82D17" w:rsidRPr="007F7C33" w:rsidRDefault="00E82D17" w:rsidP="00E82D17">
      <w:pPr>
        <w:pStyle w:val="Akapitzlist"/>
        <w:spacing w:after="240"/>
        <w:ind w:left="0"/>
        <w:jc w:val="both"/>
        <w:rPr>
          <w:rFonts w:asciiTheme="majorHAnsi" w:hAnsiTheme="majorHAnsi" w:cstheme="majorHAnsi"/>
          <w:b/>
          <w:sz w:val="32"/>
          <w:szCs w:val="32"/>
          <w:lang w:val="pl-PL"/>
        </w:rPr>
      </w:pPr>
      <w:r w:rsidRPr="007F7C33">
        <w:rPr>
          <w:rFonts w:asciiTheme="majorHAnsi" w:hAnsiTheme="majorHAnsi" w:cstheme="majorHAnsi"/>
          <w:b/>
          <w:sz w:val="32"/>
          <w:szCs w:val="32"/>
          <w:lang w:val="pl-PL"/>
        </w:rPr>
        <w:lastRenderedPageBreak/>
        <w:t>LO4: aumento della pressione nel sistema</w:t>
      </w:r>
    </w:p>
    <w:p w14:paraId="04DF71C1" w14:textId="77777777" w:rsidR="004B2631" w:rsidRPr="007F7C33" w:rsidRDefault="004B2631" w:rsidP="004B2631">
      <w:pPr>
        <w:pStyle w:val="Akapitzlist"/>
        <w:spacing w:after="240"/>
        <w:ind w:left="0"/>
        <w:jc w:val="both"/>
        <w:rPr>
          <w:rFonts w:asciiTheme="majorHAnsi" w:hAnsiTheme="majorHAnsi" w:cstheme="majorHAnsi"/>
          <w:b/>
          <w:sz w:val="20"/>
          <w:szCs w:val="20"/>
          <w:lang w:val="pt-PT"/>
        </w:rPr>
      </w:pPr>
      <w:r w:rsidRPr="007F7C33">
        <w:rPr>
          <w:rFonts w:asciiTheme="majorHAnsi" w:hAnsiTheme="majorHAnsi" w:cstheme="majorHAnsi"/>
          <w:b/>
          <w:sz w:val="20"/>
          <w:szCs w:val="20"/>
          <w:lang w:val="pl-PL"/>
        </w:rPr>
        <w:t>SLIDE 1</w:t>
      </w:r>
    </w:p>
    <w:p w14:paraId="0B1BA327" w14:textId="77777777" w:rsidR="00E94EC0" w:rsidRPr="007F7C33" w:rsidRDefault="00B363B2" w:rsidP="00E94EC0">
      <w:pPr>
        <w:pStyle w:val="Akapitzlist"/>
        <w:spacing w:after="240"/>
        <w:ind w:left="0"/>
        <w:jc w:val="both"/>
        <w:rPr>
          <w:rFonts w:asciiTheme="majorHAnsi" w:hAnsiTheme="majorHAnsi" w:cstheme="majorHAnsi"/>
          <w:b/>
          <w:sz w:val="20"/>
          <w:szCs w:val="20"/>
        </w:rPr>
      </w:pPr>
      <w:r w:rsidRPr="007F7C33">
        <w:rPr>
          <w:rFonts w:asciiTheme="majorHAnsi" w:hAnsiTheme="majorHAnsi" w:cstheme="majorHAnsi"/>
          <w:b/>
          <w:sz w:val="20"/>
          <w:szCs w:val="20"/>
        </w:rPr>
        <w:t>Strumenti necessari</w:t>
      </w:r>
    </w:p>
    <w:p w14:paraId="3E4EBED3" w14:textId="77777777" w:rsidR="00E94EC0" w:rsidRPr="007F7C33" w:rsidRDefault="00B363B2" w:rsidP="00E94EC0">
      <w:pPr>
        <w:pStyle w:val="Akapitzlist"/>
        <w:numPr>
          <w:ilvl w:val="0"/>
          <w:numId w:val="2"/>
        </w:numPr>
        <w:spacing w:after="240"/>
        <w:ind w:left="284" w:hanging="284"/>
        <w:jc w:val="both"/>
        <w:rPr>
          <w:rFonts w:asciiTheme="majorHAnsi" w:hAnsiTheme="majorHAnsi" w:cstheme="majorHAnsi"/>
          <w:sz w:val="20"/>
          <w:szCs w:val="20"/>
        </w:rPr>
      </w:pPr>
      <w:r w:rsidRPr="007F7C33">
        <w:rPr>
          <w:rFonts w:asciiTheme="majorHAnsi" w:hAnsiTheme="majorHAnsi" w:cstheme="majorHAnsi"/>
          <w:sz w:val="20"/>
          <w:szCs w:val="20"/>
        </w:rPr>
        <w:t>Un mazzo di chiavi</w:t>
      </w:r>
    </w:p>
    <w:p w14:paraId="6DFB6C35" w14:textId="77777777" w:rsidR="00E94EC0" w:rsidRPr="007F7C33" w:rsidRDefault="00E04D25" w:rsidP="00E94EC0">
      <w:pPr>
        <w:pStyle w:val="Akapitzlist"/>
        <w:numPr>
          <w:ilvl w:val="0"/>
          <w:numId w:val="2"/>
        </w:numPr>
        <w:spacing w:after="240"/>
        <w:ind w:left="284" w:hanging="284"/>
        <w:jc w:val="both"/>
        <w:rPr>
          <w:rFonts w:asciiTheme="majorHAnsi" w:hAnsiTheme="majorHAnsi" w:cstheme="majorHAnsi"/>
          <w:sz w:val="20"/>
          <w:szCs w:val="20"/>
        </w:rPr>
      </w:pPr>
      <w:r w:rsidRPr="007F7C33">
        <w:rPr>
          <w:rFonts w:asciiTheme="majorHAnsi" w:hAnsiTheme="majorHAnsi" w:cstheme="majorHAnsi"/>
          <w:sz w:val="20"/>
          <w:szCs w:val="20"/>
        </w:rPr>
        <w:t>Stazione di riempimento e sfiato</w:t>
      </w:r>
    </w:p>
    <w:p w14:paraId="61731900" w14:textId="77777777" w:rsidR="00723794" w:rsidRPr="007F7C33" w:rsidRDefault="00723794" w:rsidP="00E82D17">
      <w:pPr>
        <w:pStyle w:val="Akapitzlist"/>
        <w:spacing w:after="240"/>
        <w:ind w:left="0"/>
        <w:jc w:val="both"/>
        <w:rPr>
          <w:rFonts w:asciiTheme="majorHAnsi" w:hAnsiTheme="majorHAnsi" w:cstheme="majorHAnsi"/>
          <w:sz w:val="20"/>
          <w:szCs w:val="20"/>
        </w:rPr>
      </w:pPr>
    </w:p>
    <w:p w14:paraId="1792F6A2" w14:textId="77777777" w:rsidR="004B7683" w:rsidRPr="007F7C33" w:rsidRDefault="00E04D25" w:rsidP="00E82D17">
      <w:pPr>
        <w:pStyle w:val="Akapitzlist"/>
        <w:spacing w:after="240"/>
        <w:ind w:left="0"/>
        <w:jc w:val="both"/>
        <w:rPr>
          <w:rFonts w:asciiTheme="majorHAnsi" w:hAnsiTheme="majorHAnsi" w:cstheme="majorHAnsi"/>
          <w:b/>
          <w:sz w:val="20"/>
          <w:szCs w:val="20"/>
        </w:rPr>
      </w:pPr>
      <w:r w:rsidRPr="007F7C33">
        <w:rPr>
          <w:rFonts w:asciiTheme="majorHAnsi" w:hAnsiTheme="majorHAnsi" w:cstheme="majorHAnsi"/>
          <w:b/>
          <w:sz w:val="20"/>
          <w:szCs w:val="20"/>
        </w:rPr>
        <w:t>Passi</w:t>
      </w:r>
    </w:p>
    <w:p w14:paraId="7C0C7253" w14:textId="77777777" w:rsidR="0037164A" w:rsidRPr="007F7C33" w:rsidRDefault="0037164A" w:rsidP="0037164A">
      <w:pPr>
        <w:spacing w:after="240"/>
        <w:rPr>
          <w:rFonts w:asciiTheme="majorHAnsi" w:hAnsiTheme="majorHAnsi" w:cstheme="majorHAnsi"/>
          <w:sz w:val="20"/>
          <w:szCs w:val="20"/>
          <w:lang w:val="pl-PL"/>
        </w:rPr>
      </w:pPr>
      <w:r w:rsidRPr="007F7C33">
        <w:rPr>
          <w:rFonts w:asciiTheme="majorHAnsi" w:hAnsiTheme="majorHAnsi" w:cstheme="majorHAnsi"/>
          <w:sz w:val="20"/>
          <w:szCs w:val="20"/>
          <w:lang w:val="pl-PL"/>
        </w:rPr>
        <w:t>Collegare la stazione di pompaggio al sistema utilizzando il 6 ° e il 7 ° collegamento della stazione di pompaggio.</w:t>
      </w:r>
    </w:p>
    <w:p w14:paraId="048AD351" w14:textId="77777777" w:rsidR="0037164A" w:rsidRPr="007F7C33" w:rsidRDefault="0037164A" w:rsidP="0037164A">
      <w:pPr>
        <w:spacing w:after="240"/>
        <w:rPr>
          <w:rFonts w:asciiTheme="majorHAnsi" w:hAnsiTheme="majorHAnsi" w:cstheme="majorHAnsi"/>
          <w:sz w:val="20"/>
          <w:szCs w:val="20"/>
          <w:lang w:val="pl-PL"/>
        </w:rPr>
      </w:pPr>
      <w:r w:rsidRPr="007F7C33">
        <w:rPr>
          <w:rFonts w:asciiTheme="majorHAnsi" w:hAnsiTheme="majorHAnsi" w:cstheme="majorHAnsi"/>
          <w:sz w:val="20"/>
          <w:szCs w:val="20"/>
          <w:lang w:val="pl-PL"/>
        </w:rPr>
        <w:t>Vai alla pulizia</w:t>
      </w:r>
    </w:p>
    <w:p w14:paraId="5CD972F6" w14:textId="77777777" w:rsidR="0037164A" w:rsidRPr="007F7C33" w:rsidRDefault="0037164A" w:rsidP="0037164A">
      <w:pPr>
        <w:spacing w:after="240"/>
        <w:rPr>
          <w:rFonts w:asciiTheme="majorHAnsi" w:hAnsiTheme="majorHAnsi" w:cstheme="majorHAnsi"/>
          <w:sz w:val="20"/>
          <w:szCs w:val="20"/>
          <w:lang w:val="pl-PL"/>
        </w:rPr>
      </w:pPr>
      <w:r w:rsidRPr="007F7C33">
        <w:rPr>
          <w:rFonts w:asciiTheme="majorHAnsi" w:hAnsiTheme="majorHAnsi" w:cstheme="majorHAnsi"/>
          <w:sz w:val="20"/>
          <w:szCs w:val="20"/>
          <w:lang w:val="pl-PL"/>
        </w:rPr>
        <w:t>Pompare acqua pulita nel circuito</w:t>
      </w:r>
    </w:p>
    <w:p w14:paraId="1D1C2B79" w14:textId="77777777" w:rsidR="0037164A" w:rsidRPr="007F7C33" w:rsidRDefault="0037164A" w:rsidP="0037164A">
      <w:pPr>
        <w:spacing w:after="240"/>
        <w:rPr>
          <w:rFonts w:asciiTheme="majorHAnsi" w:hAnsiTheme="majorHAnsi" w:cstheme="majorHAnsi"/>
          <w:sz w:val="20"/>
          <w:szCs w:val="20"/>
          <w:lang w:val="pl-PL"/>
        </w:rPr>
      </w:pPr>
      <w:r w:rsidRPr="007F7C33">
        <w:rPr>
          <w:rFonts w:asciiTheme="majorHAnsi" w:hAnsiTheme="majorHAnsi" w:cstheme="majorHAnsi"/>
          <w:sz w:val="20"/>
          <w:szCs w:val="20"/>
          <w:lang w:val="pl-PL"/>
        </w:rPr>
        <w:t>Scolare tutta l'acqua per rimuovere i residui</w:t>
      </w:r>
    </w:p>
    <w:p w14:paraId="5CBC8E35" w14:textId="77777777" w:rsidR="0037164A" w:rsidRPr="007F7C33" w:rsidRDefault="0037164A" w:rsidP="0037164A">
      <w:pPr>
        <w:spacing w:after="240"/>
        <w:rPr>
          <w:rFonts w:asciiTheme="majorHAnsi" w:hAnsiTheme="majorHAnsi" w:cstheme="majorHAnsi"/>
          <w:sz w:val="20"/>
          <w:szCs w:val="20"/>
          <w:lang w:val="pl-PL"/>
        </w:rPr>
      </w:pPr>
      <w:r w:rsidRPr="007F7C33">
        <w:rPr>
          <w:rFonts w:asciiTheme="majorHAnsi" w:hAnsiTheme="majorHAnsi" w:cstheme="majorHAnsi"/>
          <w:sz w:val="20"/>
          <w:szCs w:val="20"/>
          <w:lang w:val="pl-PL"/>
        </w:rPr>
        <w:t>Riempire e pressurizzare il sistema con fluido di sistema fresco</w:t>
      </w:r>
    </w:p>
    <w:p w14:paraId="48A86B82" w14:textId="77777777" w:rsidR="004B7683" w:rsidRPr="007F7C33" w:rsidRDefault="00AF1FEA" w:rsidP="00E269B1">
      <w:pPr>
        <w:pStyle w:val="Akapitzlist"/>
        <w:spacing w:after="240"/>
        <w:ind w:left="0"/>
        <w:jc w:val="center"/>
        <w:rPr>
          <w:rFonts w:asciiTheme="majorHAnsi" w:hAnsiTheme="majorHAnsi" w:cstheme="majorHAnsi"/>
          <w:sz w:val="20"/>
          <w:szCs w:val="20"/>
        </w:rPr>
      </w:pPr>
      <w:r w:rsidRPr="007F7C33">
        <w:rPr>
          <w:rFonts w:asciiTheme="majorHAnsi" w:hAnsiTheme="majorHAnsi" w:cstheme="majorHAnsi"/>
          <w:sz w:val="20"/>
          <w:szCs w:val="20"/>
        </w:rPr>
        <w:t xml:space="preserve"> </w:t>
      </w:r>
      <w:r w:rsidRPr="007F7C33">
        <w:rPr>
          <w:rFonts w:asciiTheme="majorHAnsi" w:hAnsiTheme="majorHAnsi" w:cstheme="majorHAnsi"/>
          <w:noProof/>
          <w:sz w:val="20"/>
          <w:szCs w:val="20"/>
          <w:lang w:val="en-GB" w:eastAsia="en-GB"/>
        </w:rPr>
        <w:drawing>
          <wp:inline distT="0" distB="0" distL="0" distR="0" wp14:anchorId="11E0557C" wp14:editId="663C2ADF">
            <wp:extent cx="632129" cy="1048793"/>
            <wp:effectExtent l="0" t="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7517" cy="1057732"/>
                    </a:xfrm>
                    <a:prstGeom prst="rect">
                      <a:avLst/>
                    </a:prstGeom>
                    <a:noFill/>
                    <a:ln>
                      <a:noFill/>
                    </a:ln>
                  </pic:spPr>
                </pic:pic>
              </a:graphicData>
            </a:graphic>
          </wp:inline>
        </w:drawing>
      </w:r>
    </w:p>
    <w:p w14:paraId="0031356B" w14:textId="77777777" w:rsidR="004B2631" w:rsidRPr="007F7C33" w:rsidRDefault="004B2631" w:rsidP="004B2631">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SLIDE 2</w:t>
      </w:r>
    </w:p>
    <w:p w14:paraId="7ADAFF84" w14:textId="77777777" w:rsidR="00723794" w:rsidRPr="007F7C33" w:rsidRDefault="00E47D4E" w:rsidP="00E82D17">
      <w:pPr>
        <w:pStyle w:val="Akapitzlist"/>
        <w:spacing w:after="240"/>
        <w:ind w:left="0"/>
        <w:jc w:val="both"/>
        <w:rPr>
          <w:rFonts w:asciiTheme="majorHAnsi" w:hAnsiTheme="majorHAnsi" w:cstheme="majorHAnsi"/>
          <w:i/>
          <w:sz w:val="20"/>
          <w:szCs w:val="20"/>
          <w:u w:val="single"/>
        </w:rPr>
      </w:pPr>
      <w:r w:rsidRPr="007F7C33">
        <w:rPr>
          <w:rFonts w:asciiTheme="majorHAnsi" w:hAnsiTheme="majorHAnsi" w:cstheme="majorHAnsi"/>
          <w:i/>
          <w:sz w:val="20"/>
          <w:szCs w:val="20"/>
          <w:u w:val="single"/>
        </w:rPr>
        <w:t>Collegamento all'apparecchiatura</w:t>
      </w:r>
    </w:p>
    <w:p w14:paraId="3E896D41" w14:textId="77777777" w:rsidR="00E47D4E" w:rsidRPr="007F7C33" w:rsidRDefault="00E47D4E" w:rsidP="00E47D4E">
      <w:pPr>
        <w:pStyle w:val="Akapitzlist"/>
        <w:spacing w:after="240"/>
        <w:ind w:left="0"/>
        <w:jc w:val="both"/>
        <w:rPr>
          <w:rFonts w:asciiTheme="majorHAnsi" w:hAnsiTheme="majorHAnsi" w:cstheme="majorHAnsi"/>
          <w:lang w:val="pl-PL"/>
        </w:rPr>
      </w:pPr>
      <w:r w:rsidRPr="007F7C33">
        <w:rPr>
          <w:rFonts w:asciiTheme="majorHAnsi" w:hAnsiTheme="majorHAnsi" w:cstheme="majorHAnsi"/>
          <w:lang w:val="pl-PL"/>
        </w:rPr>
        <w:t>Le valvole di flusso e di ritorno e la valvola di riempimento / chiusura (elementi 6, 7 e 8) vengono utilizzate per lavare e riempire il sistema solare.</w:t>
      </w:r>
    </w:p>
    <w:p w14:paraId="39313A0B" w14:textId="77777777" w:rsidR="00E82D17" w:rsidRPr="007F7C33" w:rsidRDefault="00E82D17" w:rsidP="00E82D17">
      <w:pPr>
        <w:pStyle w:val="Akapitzlist"/>
        <w:spacing w:after="240"/>
        <w:ind w:left="0"/>
        <w:jc w:val="both"/>
        <w:rPr>
          <w:rFonts w:asciiTheme="majorHAnsi" w:hAnsiTheme="majorHAnsi" w:cstheme="majorHAnsi"/>
          <w:sz w:val="20"/>
          <w:szCs w:val="20"/>
          <w:lang w:val="pl-PL"/>
        </w:rPr>
      </w:pPr>
    </w:p>
    <w:p w14:paraId="308C9343" w14:textId="77777777" w:rsidR="00E47D4E" w:rsidRPr="007F7C33" w:rsidRDefault="00E47D4E" w:rsidP="00E82D17">
      <w:pPr>
        <w:pStyle w:val="Akapitzlist"/>
        <w:spacing w:after="240"/>
        <w:ind w:left="0"/>
        <w:jc w:val="both"/>
        <w:rPr>
          <w:rFonts w:asciiTheme="majorHAnsi" w:hAnsiTheme="majorHAnsi" w:cstheme="majorHAnsi"/>
          <w:sz w:val="20"/>
          <w:szCs w:val="20"/>
        </w:rPr>
      </w:pPr>
    </w:p>
    <w:p w14:paraId="1BFA2DF6" w14:textId="77777777" w:rsidR="0060246C" w:rsidRPr="007F7C33" w:rsidRDefault="0060246C" w:rsidP="0060246C">
      <w:pPr>
        <w:pStyle w:val="Akapitzlist"/>
        <w:numPr>
          <w:ilvl w:val="0"/>
          <w:numId w:val="2"/>
        </w:numPr>
        <w:spacing w:after="240"/>
        <w:jc w:val="both"/>
        <w:rPr>
          <w:rFonts w:asciiTheme="majorHAnsi" w:hAnsiTheme="majorHAnsi" w:cstheme="majorHAnsi"/>
          <w:sz w:val="20"/>
          <w:szCs w:val="20"/>
        </w:rPr>
      </w:pPr>
      <w:r w:rsidRPr="007F7C33">
        <w:rPr>
          <w:rFonts w:asciiTheme="majorHAnsi" w:hAnsiTheme="majorHAnsi" w:cstheme="majorHAnsi"/>
          <w:sz w:val="20"/>
          <w:szCs w:val="20"/>
        </w:rPr>
        <w:t>Utilizzare il connettore della valvola di riempimento per far entrare l'acqua / il fluido</w:t>
      </w:r>
    </w:p>
    <w:p w14:paraId="67C1E7D1" w14:textId="77777777" w:rsidR="0060246C" w:rsidRPr="007F7C33" w:rsidRDefault="0060246C" w:rsidP="0060246C">
      <w:pPr>
        <w:pStyle w:val="Akapitzlist"/>
        <w:numPr>
          <w:ilvl w:val="0"/>
          <w:numId w:val="2"/>
        </w:numPr>
        <w:spacing w:after="240"/>
        <w:jc w:val="both"/>
        <w:rPr>
          <w:rFonts w:asciiTheme="majorHAnsi" w:hAnsiTheme="majorHAnsi" w:cstheme="majorHAnsi"/>
          <w:sz w:val="20"/>
          <w:szCs w:val="20"/>
        </w:rPr>
      </w:pPr>
      <w:r w:rsidRPr="007F7C33">
        <w:rPr>
          <w:rFonts w:asciiTheme="majorHAnsi" w:hAnsiTheme="majorHAnsi" w:cstheme="majorHAnsi"/>
          <w:sz w:val="20"/>
          <w:szCs w:val="20"/>
        </w:rPr>
        <w:t>Utilizzare la connessione della valvola di ritegno di riempimento per rifiutare l'acqua di pulizia</w:t>
      </w:r>
    </w:p>
    <w:p w14:paraId="14E738A3" w14:textId="77777777" w:rsidR="00E47D4E" w:rsidRPr="007F7C33" w:rsidRDefault="00B946FF" w:rsidP="0060246C">
      <w:pPr>
        <w:pStyle w:val="Akapitzlist"/>
        <w:numPr>
          <w:ilvl w:val="0"/>
          <w:numId w:val="2"/>
        </w:numPr>
        <w:spacing w:after="240"/>
        <w:jc w:val="both"/>
        <w:rPr>
          <w:rFonts w:asciiTheme="majorHAnsi" w:hAnsiTheme="majorHAnsi" w:cstheme="majorHAnsi"/>
          <w:sz w:val="20"/>
          <w:szCs w:val="20"/>
        </w:rPr>
      </w:pPr>
      <w:r w:rsidRPr="007F7C33">
        <w:rPr>
          <w:rFonts w:asciiTheme="majorHAnsi" w:hAnsiTheme="majorHAnsi" w:cstheme="majorHAnsi"/>
          <w:sz w:val="20"/>
          <w:szCs w:val="20"/>
        </w:rPr>
        <w:t>Utilizzare la valvola di intercettazione per lavare l'acqua di scarico nel circuito</w:t>
      </w:r>
    </w:p>
    <w:p w14:paraId="0574746C" w14:textId="77777777" w:rsidR="00723794" w:rsidRPr="007F7C33" w:rsidRDefault="00723794" w:rsidP="00E82D17">
      <w:pPr>
        <w:pStyle w:val="Akapitzlist"/>
        <w:spacing w:after="240"/>
        <w:ind w:left="0"/>
        <w:jc w:val="both"/>
        <w:rPr>
          <w:rFonts w:asciiTheme="majorHAnsi" w:hAnsiTheme="majorHAnsi" w:cstheme="majorHAnsi"/>
          <w:sz w:val="20"/>
          <w:szCs w:val="20"/>
          <w:lang w:val="pl-PL"/>
        </w:rPr>
      </w:pPr>
    </w:p>
    <w:p w14:paraId="5FA31758" w14:textId="77777777" w:rsidR="004B2631" w:rsidRPr="007F7C33" w:rsidRDefault="004B2631" w:rsidP="004B2631">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SLIDE 3</w:t>
      </w:r>
    </w:p>
    <w:p w14:paraId="0EC36915" w14:textId="77777777" w:rsidR="00E82D17" w:rsidRPr="007F7C33" w:rsidRDefault="00E47D4E" w:rsidP="00E82D17">
      <w:pPr>
        <w:pStyle w:val="Akapitzlist"/>
        <w:spacing w:after="240"/>
        <w:ind w:left="0"/>
        <w:jc w:val="both"/>
        <w:rPr>
          <w:rFonts w:asciiTheme="majorHAnsi" w:hAnsiTheme="majorHAnsi" w:cstheme="majorHAnsi"/>
          <w:i/>
          <w:sz w:val="20"/>
          <w:szCs w:val="20"/>
          <w:u w:val="single"/>
        </w:rPr>
      </w:pPr>
      <w:r w:rsidRPr="007F7C33">
        <w:rPr>
          <w:rFonts w:asciiTheme="majorHAnsi" w:hAnsiTheme="majorHAnsi" w:cstheme="majorHAnsi"/>
          <w:i/>
          <w:sz w:val="20"/>
          <w:szCs w:val="20"/>
          <w:u w:val="single"/>
        </w:rPr>
        <w:t>Vai alla pulizia</w:t>
      </w:r>
    </w:p>
    <w:p w14:paraId="79A3037F" w14:textId="77777777" w:rsidR="007A0C53" w:rsidRPr="007F7C33" w:rsidRDefault="00B946FF" w:rsidP="00E82D17">
      <w:pPr>
        <w:pStyle w:val="Akapitzlist"/>
        <w:spacing w:after="240"/>
        <w:ind w:left="0"/>
        <w:jc w:val="both"/>
        <w:rPr>
          <w:rFonts w:asciiTheme="majorHAnsi" w:hAnsiTheme="majorHAnsi" w:cstheme="majorHAnsi"/>
          <w:sz w:val="20"/>
          <w:szCs w:val="20"/>
          <w:lang w:val="pl-PL"/>
        </w:rPr>
      </w:pPr>
      <w:r w:rsidRPr="007F7C33">
        <w:rPr>
          <w:rFonts w:asciiTheme="majorHAnsi" w:hAnsiTheme="majorHAnsi" w:cstheme="majorHAnsi"/>
          <w:sz w:val="20"/>
          <w:szCs w:val="20"/>
        </w:rPr>
        <w:t>Dopo che tutti i collegamenti sono stati collegati, iniziare facendo entrare acqua fresca nel circuito attraverso il collegamento di riempimento della valvola di flusso. Allo stesso tempo, la porta di riempimento sarà aperta per garantire che l'acqua di scarto venga scaricata dal circuito mentre passa attraverso i vari componenti. Durante questa operazione la valvola di intercettazione verrà chiusa. Pompare acqua fresca per almeno 15 minuti e assicurarsi che l'acqua scorra in tutte le sezioni. Scolare tutta l'acqua per rimuovere eventuali residui. I collettori dovrebbero essere ombreggiati durante tutto il processo per evitare il surriscaldamento.</w:t>
      </w:r>
    </w:p>
    <w:p w14:paraId="7DCA1A2A" w14:textId="77777777" w:rsidR="00EE6293" w:rsidRPr="007F7C33" w:rsidRDefault="006D310A" w:rsidP="00E82D17">
      <w:pPr>
        <w:pStyle w:val="Akapitzlist"/>
        <w:spacing w:after="240"/>
        <w:ind w:left="0"/>
        <w:jc w:val="both"/>
        <w:rPr>
          <w:rFonts w:asciiTheme="majorHAnsi" w:hAnsiTheme="majorHAnsi" w:cstheme="majorHAnsi"/>
          <w:sz w:val="20"/>
          <w:szCs w:val="20"/>
        </w:rPr>
      </w:pPr>
      <w:r w:rsidRPr="007F7C33">
        <w:rPr>
          <w:rFonts w:asciiTheme="majorHAnsi" w:hAnsiTheme="majorHAnsi" w:cstheme="majorHAnsi"/>
          <w:sz w:val="20"/>
          <w:szCs w:val="20"/>
        </w:rPr>
        <w:t>Quando l'acqua di scarico non contiene residui, il circuito può essere considerato pulito e pronto per essere riempito.</w:t>
      </w:r>
    </w:p>
    <w:p w14:paraId="4D5AC75A" w14:textId="77777777" w:rsidR="00EE6293" w:rsidRPr="007F7C33" w:rsidRDefault="00EE6293">
      <w:pPr>
        <w:rPr>
          <w:rFonts w:asciiTheme="majorHAnsi" w:eastAsiaTheme="minorHAnsi" w:hAnsiTheme="majorHAnsi" w:cstheme="majorHAnsi"/>
          <w:sz w:val="20"/>
          <w:szCs w:val="20"/>
          <w:lang w:val="it-IT" w:eastAsia="en-US"/>
        </w:rPr>
      </w:pPr>
      <w:r w:rsidRPr="007F7C33">
        <w:rPr>
          <w:rFonts w:asciiTheme="majorHAnsi" w:hAnsiTheme="majorHAnsi" w:cstheme="majorHAnsi"/>
          <w:sz w:val="20"/>
          <w:szCs w:val="20"/>
          <w:lang w:val="pl-PL"/>
        </w:rPr>
        <w:br w:type="page"/>
      </w:r>
    </w:p>
    <w:p w14:paraId="2E9E988B" w14:textId="77777777" w:rsidR="006A4B6E" w:rsidRPr="007F7C33" w:rsidRDefault="006A4B6E" w:rsidP="00E82D17">
      <w:pPr>
        <w:pStyle w:val="Akapitzlist"/>
        <w:spacing w:after="240"/>
        <w:ind w:left="0"/>
        <w:jc w:val="both"/>
        <w:rPr>
          <w:rFonts w:asciiTheme="majorHAnsi" w:hAnsiTheme="majorHAnsi" w:cstheme="majorHAnsi"/>
          <w:sz w:val="20"/>
          <w:szCs w:val="20"/>
          <w:lang w:val="pl-PL"/>
        </w:rPr>
      </w:pPr>
    </w:p>
    <w:p w14:paraId="154EE5F7" w14:textId="77777777" w:rsidR="004B2631" w:rsidRPr="007F7C33" w:rsidRDefault="004B2631" w:rsidP="004B2631">
      <w:pPr>
        <w:pStyle w:val="Akapitzlist"/>
        <w:spacing w:after="240"/>
        <w:ind w:left="0"/>
        <w:jc w:val="both"/>
        <w:rPr>
          <w:rFonts w:asciiTheme="majorHAnsi" w:hAnsiTheme="majorHAnsi" w:cstheme="majorHAnsi"/>
          <w:b/>
          <w:sz w:val="20"/>
          <w:szCs w:val="20"/>
          <w:lang w:val="pl-PL"/>
        </w:rPr>
      </w:pPr>
      <w:r w:rsidRPr="007F7C33">
        <w:rPr>
          <w:rFonts w:asciiTheme="majorHAnsi" w:hAnsiTheme="majorHAnsi" w:cstheme="majorHAnsi"/>
          <w:b/>
          <w:sz w:val="20"/>
          <w:szCs w:val="20"/>
          <w:lang w:val="pl-PL"/>
        </w:rPr>
        <w:t>SLIDE 4</w:t>
      </w:r>
    </w:p>
    <w:p w14:paraId="0ED8E390" w14:textId="77777777" w:rsidR="009C2808" w:rsidRPr="007F7C33" w:rsidRDefault="006D310A" w:rsidP="009C2808">
      <w:pPr>
        <w:pStyle w:val="Akapitzlist"/>
        <w:spacing w:after="240"/>
        <w:ind w:left="0"/>
        <w:jc w:val="both"/>
        <w:rPr>
          <w:rFonts w:asciiTheme="majorHAnsi" w:hAnsiTheme="majorHAnsi" w:cstheme="majorHAnsi"/>
          <w:i/>
          <w:sz w:val="20"/>
          <w:szCs w:val="20"/>
          <w:u w:val="single"/>
        </w:rPr>
      </w:pPr>
      <w:r w:rsidRPr="007F7C33">
        <w:rPr>
          <w:rFonts w:asciiTheme="majorHAnsi" w:hAnsiTheme="majorHAnsi" w:cstheme="majorHAnsi"/>
          <w:i/>
          <w:sz w:val="20"/>
          <w:szCs w:val="20"/>
          <w:u w:val="single"/>
        </w:rPr>
        <w:t>Riempi il sistema</w:t>
      </w:r>
    </w:p>
    <w:p w14:paraId="319ED2F2" w14:textId="77777777" w:rsidR="004A0BA2" w:rsidRPr="007F7C33" w:rsidRDefault="004A0BA2" w:rsidP="009C2808">
      <w:pPr>
        <w:pStyle w:val="Akapitzlist"/>
        <w:spacing w:after="240"/>
        <w:ind w:left="0"/>
        <w:jc w:val="both"/>
        <w:rPr>
          <w:rFonts w:asciiTheme="majorHAnsi" w:hAnsiTheme="majorHAnsi" w:cstheme="majorHAnsi"/>
          <w:sz w:val="20"/>
          <w:szCs w:val="20"/>
        </w:rPr>
      </w:pPr>
      <w:r w:rsidRPr="007F7C33">
        <w:rPr>
          <w:rFonts w:asciiTheme="majorHAnsi" w:hAnsiTheme="majorHAnsi" w:cstheme="majorHAnsi"/>
          <w:sz w:val="20"/>
          <w:szCs w:val="20"/>
        </w:rPr>
        <w:t>In questa fase, utilizzare una miscela acqua-glicole in una proporzione che eviti il ​​congelamento.</w:t>
      </w:r>
    </w:p>
    <w:p w14:paraId="350F5A44" w14:textId="77777777" w:rsidR="00EE6293" w:rsidRPr="007F7C33" w:rsidRDefault="00EE6293" w:rsidP="009C2808">
      <w:pPr>
        <w:pStyle w:val="Akapitzlist"/>
        <w:spacing w:after="240"/>
        <w:ind w:left="0"/>
        <w:jc w:val="both"/>
        <w:rPr>
          <w:rFonts w:asciiTheme="majorHAnsi" w:hAnsiTheme="majorHAnsi" w:cstheme="majorHAnsi"/>
          <w:i/>
          <w:sz w:val="20"/>
          <w:szCs w:val="20"/>
          <w:u w:val="single"/>
          <w:lang w:val="pl-PL"/>
        </w:rPr>
      </w:pPr>
    </w:p>
    <w:p w14:paraId="2906C011" w14:textId="77777777" w:rsidR="00EE6293" w:rsidRPr="007F7C33" w:rsidRDefault="00EE6293" w:rsidP="00D05ECC">
      <w:pPr>
        <w:pStyle w:val="Akapitzlist"/>
        <w:numPr>
          <w:ilvl w:val="0"/>
          <w:numId w:val="27"/>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Determina il volume totale del circuito</w:t>
      </w:r>
    </w:p>
    <w:p w14:paraId="03030C18" w14:textId="77777777" w:rsidR="00EE6293" w:rsidRPr="007F7C33" w:rsidRDefault="00EE6293" w:rsidP="00D05ECC">
      <w:pPr>
        <w:pStyle w:val="Akapitzlist"/>
        <w:numPr>
          <w:ilvl w:val="0"/>
          <w:numId w:val="27"/>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Preparare il fluido per la circolazione utilizzando la miscela corretta e il serbatoio della stazione di riempimento e disaerazione</w:t>
      </w:r>
    </w:p>
    <w:p w14:paraId="26F3A5E0" w14:textId="77777777" w:rsidR="00EE6293" w:rsidRPr="007F7C33" w:rsidRDefault="00EE6293" w:rsidP="00D05ECC">
      <w:pPr>
        <w:pStyle w:val="Akapitzlist"/>
        <w:numPr>
          <w:ilvl w:val="0"/>
          <w:numId w:val="27"/>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Collegare i tubi alla stazione di riempimento-spurgo, utilizzando gli stessi collegamenti di prima, per spurgare il circuito</w:t>
      </w:r>
    </w:p>
    <w:p w14:paraId="6C2F3BD8" w14:textId="77777777" w:rsidR="00EE6293" w:rsidRPr="007F7C33" w:rsidRDefault="00EE6293" w:rsidP="00D05ECC">
      <w:pPr>
        <w:pStyle w:val="Akapitzlist"/>
        <w:numPr>
          <w:ilvl w:val="0"/>
          <w:numId w:val="27"/>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Collegare il tubo di alimentazione al collegamento superiore della stazione di pompaggio (collegamento 6).</w:t>
      </w:r>
    </w:p>
    <w:p w14:paraId="6B17CA86" w14:textId="77777777" w:rsidR="00EE6293" w:rsidRPr="007F7C33" w:rsidRDefault="00EE6293" w:rsidP="00D05ECC">
      <w:pPr>
        <w:pStyle w:val="Akapitzlist"/>
        <w:numPr>
          <w:ilvl w:val="0"/>
          <w:numId w:val="27"/>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Collegare il tubo di ritorno ai collegamenti del tubo inferiore sulla stazione della pompa (collegamento 7) assicurandosi che sia fissato saldamente.</w:t>
      </w:r>
    </w:p>
    <w:p w14:paraId="0AC156AB" w14:textId="77777777" w:rsidR="00EE6293" w:rsidRPr="007F7C33" w:rsidRDefault="00EE6293" w:rsidP="00D05ECC">
      <w:pPr>
        <w:pStyle w:val="Akapitzlist"/>
        <w:numPr>
          <w:ilvl w:val="0"/>
          <w:numId w:val="27"/>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Aprire entrambe le valvole verdi sulla stazione di pompaggio</w:t>
      </w:r>
    </w:p>
    <w:p w14:paraId="36268576" w14:textId="77777777" w:rsidR="00EE6293" w:rsidRPr="007F7C33" w:rsidRDefault="00EE6293" w:rsidP="00D05ECC">
      <w:pPr>
        <w:pStyle w:val="Akapitzlist"/>
        <w:numPr>
          <w:ilvl w:val="0"/>
          <w:numId w:val="27"/>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Alla stazione di pompaggio, assicurarsi che la valvola 7 sia chiusa.</w:t>
      </w:r>
    </w:p>
    <w:p w14:paraId="7EDAC133" w14:textId="77777777" w:rsidR="00EE6293" w:rsidRPr="007F7C33" w:rsidRDefault="00EE6293" w:rsidP="00D05ECC">
      <w:pPr>
        <w:pStyle w:val="Akapitzlist"/>
        <w:numPr>
          <w:ilvl w:val="0"/>
          <w:numId w:val="27"/>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Avviare la pompa.</w:t>
      </w:r>
    </w:p>
    <w:p w14:paraId="2932D0B8" w14:textId="77777777" w:rsidR="00EE6293" w:rsidRPr="007F7C33" w:rsidRDefault="00EE6293" w:rsidP="00D05ECC">
      <w:pPr>
        <w:pStyle w:val="Akapitzlist"/>
        <w:numPr>
          <w:ilvl w:val="0"/>
          <w:numId w:val="27"/>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Quando il livello del fluido nel serbatoio scende, aggiungere il fluido precedentemente preparato all'impianto</w:t>
      </w:r>
    </w:p>
    <w:p w14:paraId="1D7DDAD1" w14:textId="77777777" w:rsidR="00EE6293" w:rsidRPr="007F7C33" w:rsidRDefault="00EE6293" w:rsidP="00D05ECC">
      <w:pPr>
        <w:pStyle w:val="Akapitzlist"/>
        <w:numPr>
          <w:ilvl w:val="0"/>
          <w:numId w:val="27"/>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Continua ad aggiungere liquido fino a quando il liquido inizia a tornare e il livello non scende più</w:t>
      </w:r>
    </w:p>
    <w:p w14:paraId="004051B5" w14:textId="77777777" w:rsidR="00EE6293" w:rsidRPr="007F7C33" w:rsidRDefault="00EE6293" w:rsidP="00D05ECC">
      <w:pPr>
        <w:pStyle w:val="Akapitzlist"/>
        <w:numPr>
          <w:ilvl w:val="0"/>
          <w:numId w:val="27"/>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Tutte le strade principali devono essere aperte, completare tutte le sezioni</w:t>
      </w:r>
    </w:p>
    <w:p w14:paraId="3E8B2EB2" w14:textId="77777777" w:rsidR="00EE6293" w:rsidRPr="007F7C33" w:rsidRDefault="00EE6293" w:rsidP="00D05ECC">
      <w:pPr>
        <w:pStyle w:val="Akapitzlist"/>
        <w:numPr>
          <w:ilvl w:val="0"/>
          <w:numId w:val="27"/>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Se hai diversi gruppi di collezionisti, dovresti isolarli in modo da poterne riempire uno ogni volta. Se necessario, aggiungere altra soluzione nel secchio, assicurandosi sempre di aggiungere parti uguali di glicole propilenico e acqua.</w:t>
      </w:r>
    </w:p>
    <w:p w14:paraId="7C8B475E" w14:textId="77777777" w:rsidR="00EE6293" w:rsidRPr="007F7C33" w:rsidRDefault="00EE6293" w:rsidP="00D05ECC">
      <w:pPr>
        <w:pStyle w:val="Akapitzlist"/>
        <w:numPr>
          <w:ilvl w:val="0"/>
          <w:numId w:val="27"/>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Dovresti vedere bolle d'aria che ritornano al secchio attraverso il tubo collegato alla valvola 7. Col passare del tempo, nel serbatoio appariranno bolle sempre più piccole e il fluido diventerà limpido e meno lattiginoso.</w:t>
      </w:r>
    </w:p>
    <w:p w14:paraId="063DCE2C" w14:textId="77777777" w:rsidR="009C2808" w:rsidRPr="007F7C33" w:rsidRDefault="00EE6293" w:rsidP="00D05ECC">
      <w:pPr>
        <w:pStyle w:val="Akapitzlist"/>
        <w:numPr>
          <w:ilvl w:val="0"/>
          <w:numId w:val="27"/>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Pompare il fluido per un minimo di 45 minuti a seconda delle dimensioni del sistema.</w:t>
      </w:r>
    </w:p>
    <w:p w14:paraId="0C1B2C8E" w14:textId="77777777" w:rsidR="009C2808" w:rsidRPr="007F7C33" w:rsidRDefault="009C2808" w:rsidP="00E82D17">
      <w:pPr>
        <w:pStyle w:val="Akapitzlist"/>
        <w:spacing w:after="240"/>
        <w:ind w:left="0"/>
        <w:jc w:val="both"/>
        <w:rPr>
          <w:rFonts w:asciiTheme="majorHAnsi" w:hAnsiTheme="majorHAnsi" w:cstheme="majorHAnsi"/>
          <w:sz w:val="20"/>
          <w:szCs w:val="20"/>
        </w:rPr>
      </w:pPr>
    </w:p>
    <w:p w14:paraId="0988EA67" w14:textId="77777777" w:rsidR="0074301E" w:rsidRPr="007F7C33" w:rsidRDefault="0074301E" w:rsidP="0074301E">
      <w:pPr>
        <w:pStyle w:val="Akapitzlist"/>
        <w:spacing w:after="240"/>
        <w:ind w:left="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Il circuito primario è un anello completamente pieno senza zone vuote. L'aria non deve accumularsi nel circuito. Quando si pompa fluido nel sistema, una grande proporzione dell'aria viene rimossa immergendo il tubo terminale collegato completamente alla valvola 7 nel fluido del serbatoio. Quando il movimento del fluido nel contenitore diventa fluido e non escono più bolle d'aria, la valvola 7 deve essere chiusa per iniziare la fase successiva.</w:t>
      </w:r>
    </w:p>
    <w:p w14:paraId="64952857" w14:textId="77777777" w:rsidR="00E82D17" w:rsidRPr="007F7C33" w:rsidRDefault="00E82D17" w:rsidP="00E82D17">
      <w:pPr>
        <w:pStyle w:val="Akapitzlist"/>
        <w:spacing w:after="240"/>
        <w:ind w:left="0"/>
        <w:jc w:val="both"/>
        <w:rPr>
          <w:rFonts w:asciiTheme="majorHAnsi" w:hAnsiTheme="majorHAnsi" w:cstheme="majorHAnsi"/>
          <w:sz w:val="20"/>
          <w:szCs w:val="20"/>
          <w:lang w:val="pl-PL"/>
        </w:rPr>
      </w:pPr>
    </w:p>
    <w:p w14:paraId="493970EA" w14:textId="77777777" w:rsidR="00C4169D" w:rsidRPr="007F7C33" w:rsidRDefault="00C4169D" w:rsidP="00E82D17">
      <w:pPr>
        <w:pStyle w:val="Akapitzlist"/>
        <w:spacing w:after="240"/>
        <w:ind w:left="0"/>
        <w:jc w:val="both"/>
        <w:rPr>
          <w:rFonts w:asciiTheme="majorHAnsi" w:hAnsiTheme="majorHAnsi" w:cstheme="majorHAnsi"/>
          <w:sz w:val="20"/>
          <w:szCs w:val="20"/>
        </w:rPr>
      </w:pPr>
    </w:p>
    <w:p w14:paraId="3BAD9CA5" w14:textId="77777777" w:rsidR="004B2631" w:rsidRPr="007F7C33" w:rsidRDefault="004B2631" w:rsidP="004B2631">
      <w:pPr>
        <w:pStyle w:val="Akapitzlist"/>
        <w:spacing w:after="240"/>
        <w:ind w:left="0"/>
        <w:jc w:val="both"/>
        <w:rPr>
          <w:rFonts w:asciiTheme="majorHAnsi" w:hAnsiTheme="majorHAnsi" w:cstheme="majorHAnsi"/>
          <w:b/>
          <w:sz w:val="20"/>
          <w:szCs w:val="20"/>
          <w:lang w:val="pt-PT"/>
        </w:rPr>
      </w:pPr>
      <w:r w:rsidRPr="007F7C33">
        <w:rPr>
          <w:rFonts w:asciiTheme="majorHAnsi" w:hAnsiTheme="majorHAnsi" w:cstheme="majorHAnsi"/>
          <w:b/>
          <w:sz w:val="20"/>
          <w:szCs w:val="20"/>
          <w:lang w:val="pl-PL"/>
        </w:rPr>
        <w:t>SLIDE 5</w:t>
      </w:r>
    </w:p>
    <w:p w14:paraId="0E5F4567" w14:textId="77777777" w:rsidR="00E579F9" w:rsidRPr="007F7C33" w:rsidRDefault="0059324A" w:rsidP="00E579F9">
      <w:pPr>
        <w:pStyle w:val="Akapitzlist"/>
        <w:spacing w:after="240"/>
        <w:ind w:left="0"/>
        <w:jc w:val="both"/>
        <w:rPr>
          <w:rFonts w:asciiTheme="majorHAnsi" w:hAnsiTheme="majorHAnsi" w:cstheme="majorHAnsi"/>
          <w:i/>
          <w:sz w:val="20"/>
          <w:szCs w:val="20"/>
          <w:u w:val="single"/>
        </w:rPr>
      </w:pPr>
      <w:r w:rsidRPr="007F7C33">
        <w:rPr>
          <w:rFonts w:asciiTheme="majorHAnsi" w:hAnsiTheme="majorHAnsi" w:cstheme="majorHAnsi"/>
          <w:i/>
          <w:sz w:val="20"/>
          <w:szCs w:val="20"/>
          <w:u w:val="single"/>
        </w:rPr>
        <w:t>Aumentare la pressione nel sistema</w:t>
      </w:r>
    </w:p>
    <w:p w14:paraId="77F643A0" w14:textId="77777777" w:rsidR="00E83E55" w:rsidRPr="007F7C33" w:rsidRDefault="00E83E55" w:rsidP="00A56067">
      <w:pPr>
        <w:pStyle w:val="Akapitzlist"/>
        <w:numPr>
          <w:ilvl w:val="0"/>
          <w:numId w:val="28"/>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Continuare a far funzionare la pompa di riempimento.</w:t>
      </w:r>
    </w:p>
    <w:p w14:paraId="3D8D4EB5" w14:textId="77777777" w:rsidR="00E83E55" w:rsidRPr="007F7C33" w:rsidRDefault="00E83E55" w:rsidP="00A56067">
      <w:pPr>
        <w:pStyle w:val="Akapitzlist"/>
        <w:numPr>
          <w:ilvl w:val="0"/>
          <w:numId w:val="28"/>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Dopo che il sistema è pronto per la pressurizzazione, chiudere la valvola 7.</w:t>
      </w:r>
    </w:p>
    <w:p w14:paraId="711139B6" w14:textId="77777777" w:rsidR="00E83E55" w:rsidRPr="007F7C33" w:rsidRDefault="00E83E55" w:rsidP="00A56067">
      <w:pPr>
        <w:pStyle w:val="Akapitzlist"/>
        <w:numPr>
          <w:ilvl w:val="0"/>
          <w:numId w:val="28"/>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Osservare l'accumulo di pressione e impostarlo sulla pressione target nel sistema.</w:t>
      </w:r>
    </w:p>
    <w:p w14:paraId="3CDFF1A7" w14:textId="77777777" w:rsidR="00E83E55" w:rsidRPr="007F7C33" w:rsidRDefault="00E83E55" w:rsidP="00A56067">
      <w:pPr>
        <w:pStyle w:val="Akapitzlist"/>
        <w:numPr>
          <w:ilvl w:val="0"/>
          <w:numId w:val="28"/>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Chiudere la valvola 6 sul tubo di alimentazione e spegnere immediatamente la pompa.</w:t>
      </w:r>
    </w:p>
    <w:p w14:paraId="76467B4A" w14:textId="77777777" w:rsidR="00E83E55" w:rsidRPr="007F7C33" w:rsidRDefault="00E83E55" w:rsidP="00A56067">
      <w:pPr>
        <w:pStyle w:val="Akapitzlist"/>
        <w:numPr>
          <w:ilvl w:val="0"/>
          <w:numId w:val="28"/>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Aprire la valvola 8 e verificare che la pressione diminuisca.</w:t>
      </w:r>
    </w:p>
    <w:p w14:paraId="08F4CE1B" w14:textId="77777777" w:rsidR="00E83E55" w:rsidRPr="007F7C33" w:rsidRDefault="00E83E55" w:rsidP="00A56067">
      <w:pPr>
        <w:pStyle w:val="Akapitzlist"/>
        <w:numPr>
          <w:ilvl w:val="0"/>
          <w:numId w:val="28"/>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Se la pressione diminuisce, verificare la presenza di perdite e, in caso di perdita, ripararla prima di riempire nuovamente il sistema.</w:t>
      </w:r>
    </w:p>
    <w:p w14:paraId="32939DFA" w14:textId="77777777" w:rsidR="00E83E55" w:rsidRPr="007F7C33" w:rsidRDefault="00E83E55" w:rsidP="00A56067">
      <w:pPr>
        <w:pStyle w:val="Akapitzlist"/>
        <w:numPr>
          <w:ilvl w:val="0"/>
          <w:numId w:val="28"/>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Se la pressione rimane costante, il sistema è pronto per il funzionamento.</w:t>
      </w:r>
    </w:p>
    <w:p w14:paraId="64205430" w14:textId="77777777" w:rsidR="00E83E55" w:rsidRPr="007F7C33" w:rsidRDefault="00E83E55" w:rsidP="00A56067">
      <w:pPr>
        <w:pStyle w:val="Akapitzlist"/>
        <w:numPr>
          <w:ilvl w:val="0"/>
          <w:numId w:val="28"/>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lastRenderedPageBreak/>
        <w:t>Accendere la pompa di calore e osservare il flussometro sulla stazione di pompaggio. Se l'indicatore inizia a lampeggiare in modo evidente, è ancora presente una quantità significativa di aria nel sistema che deve essere spurgata.</w:t>
      </w:r>
    </w:p>
    <w:p w14:paraId="474AA382" w14:textId="77777777" w:rsidR="00E83E55" w:rsidRPr="007F7C33" w:rsidRDefault="00E83E55" w:rsidP="00A56067">
      <w:pPr>
        <w:pStyle w:val="Akapitzlist"/>
        <w:numPr>
          <w:ilvl w:val="0"/>
          <w:numId w:val="28"/>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Selezionare la portata del sistema in modo che corrisponda al numero di collettori.</w:t>
      </w:r>
    </w:p>
    <w:p w14:paraId="156F858D" w14:textId="77777777" w:rsidR="00E83E55" w:rsidRPr="007F7C33" w:rsidRDefault="00E83E55" w:rsidP="00A56067">
      <w:pPr>
        <w:pStyle w:val="Akapitzlist"/>
        <w:numPr>
          <w:ilvl w:val="0"/>
          <w:numId w:val="28"/>
        </w:numPr>
        <w:spacing w:after="240"/>
        <w:jc w:val="both"/>
        <w:rPr>
          <w:rFonts w:asciiTheme="majorHAnsi" w:hAnsiTheme="majorHAnsi" w:cstheme="majorHAnsi"/>
          <w:sz w:val="20"/>
          <w:szCs w:val="20"/>
          <w:lang w:val="pl-PL"/>
        </w:rPr>
      </w:pPr>
      <w:r w:rsidRPr="007F7C33">
        <w:rPr>
          <w:rFonts w:asciiTheme="majorHAnsi" w:hAnsiTheme="majorHAnsi" w:cstheme="majorHAnsi"/>
          <w:sz w:val="20"/>
          <w:szCs w:val="20"/>
          <w:lang w:val="pl-PL"/>
        </w:rPr>
        <w:t>Per i dettagli, vedere il manuale di installazione dell'unità di controllo.</w:t>
      </w:r>
    </w:p>
    <w:p w14:paraId="72632519" w14:textId="77777777" w:rsidR="00023640" w:rsidRPr="007F7C33" w:rsidRDefault="00023640" w:rsidP="00E82D17">
      <w:pPr>
        <w:pStyle w:val="Akapitzlist"/>
        <w:spacing w:after="240"/>
        <w:ind w:left="0"/>
        <w:jc w:val="both"/>
        <w:rPr>
          <w:rFonts w:asciiTheme="majorHAnsi" w:hAnsiTheme="majorHAnsi" w:cstheme="majorHAnsi"/>
          <w:sz w:val="20"/>
          <w:szCs w:val="20"/>
          <w:lang w:val="pl-PL"/>
        </w:rPr>
      </w:pPr>
    </w:p>
    <w:p w14:paraId="63BD0E37" w14:textId="37150B41" w:rsidR="0059324A" w:rsidRPr="007F7C33" w:rsidRDefault="0059324A" w:rsidP="00A14132">
      <w:pPr>
        <w:rPr>
          <w:rFonts w:asciiTheme="majorHAnsi" w:eastAsiaTheme="minorHAnsi" w:hAnsiTheme="majorHAnsi" w:cstheme="majorHAnsi"/>
          <w:sz w:val="20"/>
          <w:szCs w:val="20"/>
          <w:lang w:val="it-IT" w:eastAsia="en-US"/>
        </w:rPr>
      </w:pPr>
      <w:r w:rsidRPr="007F7C33">
        <w:rPr>
          <w:rFonts w:asciiTheme="majorHAnsi" w:hAnsiTheme="majorHAnsi" w:cstheme="majorHAnsi"/>
          <w:i/>
          <w:sz w:val="20"/>
          <w:szCs w:val="20"/>
          <w:u w:val="single"/>
          <w:lang w:val="pl-PL"/>
        </w:rPr>
        <w:t>Considerare quanto segue quando si imposta la pressione del sistema target:</w:t>
      </w:r>
    </w:p>
    <w:p w14:paraId="66D733A9" w14:textId="77777777" w:rsidR="00A56067" w:rsidRPr="007F7C33" w:rsidRDefault="00A56067" w:rsidP="00A56067">
      <w:pPr>
        <w:pStyle w:val="Akapitzlist"/>
        <w:spacing w:after="240"/>
        <w:ind w:left="284"/>
        <w:jc w:val="both"/>
        <w:rPr>
          <w:rFonts w:asciiTheme="majorHAnsi" w:hAnsiTheme="majorHAnsi" w:cstheme="majorHAnsi"/>
          <w:i/>
          <w:sz w:val="20"/>
          <w:szCs w:val="20"/>
          <w:u w:val="single"/>
          <w:lang w:val="pl-PL"/>
        </w:rPr>
      </w:pPr>
    </w:p>
    <w:p w14:paraId="68E5D8DF" w14:textId="77777777" w:rsidR="00A56067" w:rsidRPr="007F7C33" w:rsidRDefault="00A56067" w:rsidP="00A56067">
      <w:pPr>
        <w:pStyle w:val="Akapitzlist"/>
        <w:numPr>
          <w:ilvl w:val="0"/>
          <w:numId w:val="29"/>
        </w:numPr>
        <w:rPr>
          <w:rFonts w:asciiTheme="majorHAnsi" w:hAnsiTheme="majorHAnsi" w:cstheme="majorHAnsi"/>
          <w:sz w:val="20"/>
          <w:szCs w:val="20"/>
          <w:lang w:val="pl-PL"/>
        </w:rPr>
      </w:pPr>
      <w:r w:rsidRPr="007F7C33">
        <w:rPr>
          <w:rFonts w:asciiTheme="majorHAnsi" w:hAnsiTheme="majorHAnsi" w:cstheme="majorHAnsi"/>
          <w:sz w:val="20"/>
          <w:szCs w:val="20"/>
          <w:lang w:val="pl-PL"/>
        </w:rPr>
        <w:t>L'altezza del campo del collettore rispetto alla valvola di sicurezza e al vaso di espansione</w:t>
      </w:r>
    </w:p>
    <w:p w14:paraId="54BDD43A" w14:textId="77777777" w:rsidR="00A56067" w:rsidRPr="007F7C33" w:rsidRDefault="00A56067" w:rsidP="00A56067">
      <w:pPr>
        <w:pStyle w:val="Akapitzlist"/>
        <w:numPr>
          <w:ilvl w:val="0"/>
          <w:numId w:val="29"/>
        </w:numPr>
        <w:rPr>
          <w:rFonts w:asciiTheme="majorHAnsi" w:hAnsiTheme="majorHAnsi" w:cstheme="majorHAnsi"/>
          <w:sz w:val="20"/>
          <w:szCs w:val="20"/>
          <w:lang w:val="pl-PL"/>
        </w:rPr>
      </w:pPr>
      <w:r w:rsidRPr="007F7C33">
        <w:rPr>
          <w:rFonts w:asciiTheme="majorHAnsi" w:hAnsiTheme="majorHAnsi" w:cstheme="majorHAnsi"/>
          <w:sz w:val="20"/>
          <w:szCs w:val="20"/>
          <w:lang w:val="pl-PL"/>
        </w:rPr>
        <w:t>Perdita di carico totale nel circuito</w:t>
      </w:r>
    </w:p>
    <w:p w14:paraId="1183A085" w14:textId="77777777" w:rsidR="00A56067" w:rsidRPr="007F7C33" w:rsidRDefault="00A56067" w:rsidP="00A56067">
      <w:pPr>
        <w:pStyle w:val="Akapitzlist"/>
        <w:numPr>
          <w:ilvl w:val="0"/>
          <w:numId w:val="29"/>
        </w:numPr>
        <w:rPr>
          <w:rFonts w:asciiTheme="majorHAnsi" w:hAnsiTheme="majorHAnsi" w:cstheme="majorHAnsi"/>
          <w:sz w:val="20"/>
          <w:szCs w:val="20"/>
          <w:lang w:val="pl-PL"/>
        </w:rPr>
      </w:pPr>
      <w:r w:rsidRPr="007F7C33">
        <w:rPr>
          <w:rFonts w:asciiTheme="majorHAnsi" w:hAnsiTheme="majorHAnsi" w:cstheme="majorHAnsi"/>
          <w:sz w:val="20"/>
          <w:szCs w:val="20"/>
          <w:lang w:val="pl-PL"/>
        </w:rPr>
        <w:t>Temperatura del collettore a riposo</w:t>
      </w:r>
    </w:p>
    <w:p w14:paraId="01B1D3EE" w14:textId="77777777" w:rsidR="004B2631" w:rsidRPr="007F7C33" w:rsidRDefault="0059324A">
      <w:pPr>
        <w:rPr>
          <w:rFonts w:asciiTheme="majorHAnsi" w:hAnsiTheme="majorHAnsi" w:cstheme="majorHAnsi"/>
          <w:b/>
          <w:sz w:val="28"/>
          <w:szCs w:val="28"/>
          <w:lang w:val="pl-PL"/>
        </w:rPr>
      </w:pPr>
      <w:r w:rsidRPr="007F7C33">
        <w:rPr>
          <w:rFonts w:asciiTheme="majorHAnsi" w:hAnsiTheme="majorHAnsi" w:cstheme="majorHAnsi"/>
          <w:b/>
          <w:sz w:val="28"/>
          <w:szCs w:val="28"/>
          <w:lang w:val="pl-PL"/>
        </w:rPr>
        <w:t>Il sistema è pronto per il funzionamento.</w:t>
      </w:r>
    </w:p>
    <w:bookmarkEnd w:id="0"/>
    <w:p w14:paraId="1E1BFB20" w14:textId="77777777" w:rsidR="00B27994" w:rsidRPr="007F7C33" w:rsidRDefault="00B27994" w:rsidP="00E82D17">
      <w:pPr>
        <w:rPr>
          <w:rFonts w:asciiTheme="majorHAnsi" w:hAnsiTheme="majorHAnsi" w:cstheme="majorHAnsi"/>
          <w:lang w:val="pl-PL"/>
        </w:rPr>
      </w:pPr>
    </w:p>
    <w:sectPr w:rsidR="00B27994" w:rsidRPr="007F7C33" w:rsidSect="0039697D">
      <w:headerReference w:type="default" r:id="rId22"/>
      <w:footerReference w:type="default" r:id="rId23"/>
      <w:pgSz w:w="11906" w:h="16838"/>
      <w:pgMar w:top="851" w:right="1440" w:bottom="1135"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8121EC" w14:textId="77777777" w:rsidR="007F7C33" w:rsidRDefault="007F7C33" w:rsidP="007F7C33">
      <w:pPr>
        <w:spacing w:after="0" w:line="240" w:lineRule="auto"/>
      </w:pPr>
      <w:r>
        <w:separator/>
      </w:r>
    </w:p>
  </w:endnote>
  <w:endnote w:type="continuationSeparator" w:id="0">
    <w:p w14:paraId="6E5B8E6F" w14:textId="77777777" w:rsidR="007F7C33" w:rsidRDefault="007F7C33" w:rsidP="007F7C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55 Roman">
    <w:altName w:val="Helvetica 55 Roman"/>
    <w:panose1 w:val="00000000000000000000"/>
    <w:charset w:val="00"/>
    <w:family w:val="swiss"/>
    <w:notTrueType/>
    <w:pitch w:val="default"/>
    <w:sig w:usb0="00000003" w:usb1="00000000" w:usb2="00000000" w:usb3="00000000" w:csb0="00000001" w:csb1="00000000"/>
  </w:font>
  <w:font w:name="Helvetica Neue">
    <w:altName w:val="Helvetica Neue"/>
    <w:panose1 w:val="00000000000000000000"/>
    <w:charset w:val="00"/>
    <w:family w:val="swiss"/>
    <w:notTrueType/>
    <w:pitch w:val="default"/>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Georgia">
    <w:panose1 w:val="02040502050405020303"/>
    <w:charset w:val="EE"/>
    <w:family w:val="roman"/>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6E53CE" w14:textId="77777777" w:rsidR="007F7C33" w:rsidRPr="0004573A" w:rsidRDefault="007F7C33" w:rsidP="007F7C33">
    <w:pPr>
      <w:pStyle w:val="Stopka"/>
      <w:pBdr>
        <w:top w:val="single" w:sz="4" w:space="1" w:color="auto"/>
      </w:pBdr>
      <w:jc w:val="both"/>
      <w:rPr>
        <w:rFonts w:ascii="Calibri Light" w:hAnsi="Calibri Light" w:cs="Calibri Light"/>
        <w:spacing w:val="-2"/>
        <w:sz w:val="2"/>
        <w:szCs w:val="2"/>
      </w:rPr>
    </w:pPr>
    <w:bookmarkStart w:id="16" w:name="_Hlk72502989"/>
    <w:bookmarkStart w:id="17" w:name="_Hlk72502990"/>
    <w:bookmarkStart w:id="18" w:name="_Hlk72503056"/>
    <w:bookmarkStart w:id="19" w:name="_Hlk72503057"/>
    <w:bookmarkStart w:id="20" w:name="_Hlk72503166"/>
    <w:bookmarkStart w:id="21" w:name="_Hlk72503167"/>
    <w:bookmarkStart w:id="22" w:name="_Hlk72503193"/>
    <w:bookmarkStart w:id="23" w:name="_Hlk72503194"/>
    <w:bookmarkStart w:id="24" w:name="_Hlk72503359"/>
    <w:bookmarkStart w:id="25" w:name="_Hlk72503360"/>
    <w:bookmarkStart w:id="26" w:name="_Hlk72503361"/>
    <w:bookmarkStart w:id="27" w:name="_Hlk72503362"/>
    <w:bookmarkStart w:id="28" w:name="_Hlk72503971"/>
    <w:bookmarkStart w:id="29" w:name="_Hlk72503972"/>
    <w:r w:rsidRPr="00E93D03">
      <w:rPr>
        <w:rFonts w:ascii="Calibri Light" w:hAnsi="Calibri Light" w:cs="Calibri Light"/>
        <w:spacing w:val="-2"/>
        <w:sz w:val="18"/>
        <w:szCs w:val="20"/>
        <w:lang w:val="en-US"/>
      </w:rPr>
      <w:t>This project has been funded with support from the European Commission. This publication reflects the views only of the author, and the Commission cannot be held responsible for any use which may be made of the information contained therein.</w:t>
    </w:r>
    <w:r w:rsidRPr="00E93D03">
      <w:rPr>
        <w:rFonts w:ascii="Calibri Light" w:hAnsi="Calibri Light" w:cs="Calibri Light"/>
        <w:noProof/>
        <w:spacing w:val="-2"/>
        <w:sz w:val="18"/>
        <w:szCs w:val="20"/>
        <w:lang w:eastAsia="pl-PL"/>
      </w:rPr>
      <w:drawing>
        <wp:anchor distT="0" distB="0" distL="114300" distR="114300" simplePos="0" relativeHeight="251664384" behindDoc="0" locked="0" layoutInCell="1" allowOverlap="1" wp14:anchorId="0291E9DF" wp14:editId="32C5C6EF">
          <wp:simplePos x="0" y="0"/>
          <wp:positionH relativeFrom="column">
            <wp:posOffset>2077720</wp:posOffset>
          </wp:positionH>
          <wp:positionV relativeFrom="paragraph">
            <wp:posOffset>9784715</wp:posOffset>
          </wp:positionV>
          <wp:extent cx="596900" cy="388620"/>
          <wp:effectExtent l="0" t="0" r="0" b="0"/>
          <wp:wrapNone/>
          <wp:docPr id="9" name="Obraz 9"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63360" behindDoc="0" locked="0" layoutInCell="1" allowOverlap="1" wp14:anchorId="686D9E22" wp14:editId="505870FE">
          <wp:simplePos x="0" y="0"/>
          <wp:positionH relativeFrom="column">
            <wp:posOffset>2077720</wp:posOffset>
          </wp:positionH>
          <wp:positionV relativeFrom="paragraph">
            <wp:posOffset>9784715</wp:posOffset>
          </wp:positionV>
          <wp:extent cx="596900" cy="388620"/>
          <wp:effectExtent l="0" t="0" r="0" b="0"/>
          <wp:wrapNone/>
          <wp:docPr id="8" name="Obraz 8"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93D03">
      <w:rPr>
        <w:rFonts w:ascii="Calibri Light" w:hAnsi="Calibri Light" w:cs="Calibri Light"/>
        <w:noProof/>
        <w:spacing w:val="-2"/>
        <w:sz w:val="18"/>
        <w:szCs w:val="20"/>
        <w:lang w:eastAsia="pl-PL"/>
      </w:rPr>
      <w:drawing>
        <wp:anchor distT="0" distB="0" distL="114300" distR="114300" simplePos="0" relativeHeight="251662336" behindDoc="0" locked="0" layoutInCell="1" allowOverlap="1" wp14:anchorId="6BF396AA" wp14:editId="7AE7E227">
          <wp:simplePos x="0" y="0"/>
          <wp:positionH relativeFrom="column">
            <wp:posOffset>2077720</wp:posOffset>
          </wp:positionH>
          <wp:positionV relativeFrom="paragraph">
            <wp:posOffset>9784715</wp:posOffset>
          </wp:positionV>
          <wp:extent cx="596900" cy="388620"/>
          <wp:effectExtent l="0" t="0" r="0" b="0"/>
          <wp:wrapNone/>
          <wp:docPr id="7" name="Obraz 7" descr="https://eacea.ec.europa.eu/sites/eacea-site/files/eu_flag-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s://eacea.ec.europa.eu/sites/eacea-site/files/eu_flag-201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3886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spacing w:val="-2"/>
        <w:sz w:val="18"/>
        <w:szCs w:val="20"/>
        <w:lang w:val="en-US"/>
      </w:rPr>
      <w:br/>
    </w:r>
    <w:bookmarkEnd w:id="16"/>
    <w:bookmarkEnd w:id="17"/>
    <w:bookmarkEnd w:id="18"/>
    <w:bookmarkEnd w:id="19"/>
    <w:bookmarkEnd w:id="20"/>
    <w:bookmarkEnd w:id="21"/>
    <w:bookmarkEnd w:id="22"/>
    <w:bookmarkEnd w:id="23"/>
    <w:bookmarkEnd w:id="24"/>
    <w:bookmarkEnd w:id="25"/>
    <w:bookmarkEnd w:id="26"/>
    <w:bookmarkEnd w:id="27"/>
    <w:bookmarkEnd w:id="28"/>
    <w:bookmarkEnd w:id="29"/>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B5BCF5" w14:textId="77777777" w:rsidR="007F7C33" w:rsidRDefault="007F7C33" w:rsidP="007F7C33">
      <w:pPr>
        <w:spacing w:after="0" w:line="240" w:lineRule="auto"/>
      </w:pPr>
      <w:r>
        <w:separator/>
      </w:r>
    </w:p>
  </w:footnote>
  <w:footnote w:type="continuationSeparator" w:id="0">
    <w:p w14:paraId="7E41EA7D" w14:textId="77777777" w:rsidR="007F7C33" w:rsidRDefault="007F7C33" w:rsidP="007F7C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21A44A" w14:textId="77777777" w:rsidR="007F7C33" w:rsidRPr="00C435F0" w:rsidRDefault="007F7C33" w:rsidP="007F7C33">
    <w:pPr>
      <w:pStyle w:val="Nagwek"/>
      <w:tabs>
        <w:tab w:val="clear" w:pos="4536"/>
        <w:tab w:val="clear" w:pos="9072"/>
      </w:tabs>
      <w:rPr>
        <w:rFonts w:cstheme="minorHAnsi"/>
      </w:rPr>
    </w:pPr>
    <w:bookmarkStart w:id="1" w:name="_Hlk72503207"/>
    <w:bookmarkStart w:id="2" w:name="_Hlk72502950"/>
    <w:bookmarkStart w:id="3" w:name="_Hlk72502951"/>
    <w:bookmarkStart w:id="4" w:name="_Hlk72503214"/>
    <w:bookmarkStart w:id="5" w:name="_Hlk72503215"/>
    <w:bookmarkStart w:id="6" w:name="_Hlk72503284"/>
    <w:bookmarkStart w:id="7" w:name="_Hlk72503285"/>
    <w:bookmarkStart w:id="8" w:name="_Hlk72503305"/>
    <w:bookmarkStart w:id="9" w:name="_Hlk72503306"/>
    <w:bookmarkStart w:id="10" w:name="_Hlk72503309"/>
    <w:bookmarkStart w:id="11" w:name="_Hlk72503310"/>
    <w:bookmarkStart w:id="12" w:name="_Hlk72503373"/>
    <w:bookmarkStart w:id="13" w:name="_Hlk72503374"/>
    <w:bookmarkStart w:id="14" w:name="_Hlk72503932"/>
    <w:bookmarkStart w:id="15" w:name="_Hlk72503933"/>
    <w:r>
      <w:rPr>
        <w:noProof/>
        <w:lang w:eastAsia="pl-PL"/>
      </w:rPr>
      <w:drawing>
        <wp:anchor distT="0" distB="0" distL="114300" distR="114300" simplePos="0" relativeHeight="251660288" behindDoc="0" locked="1" layoutInCell="1" allowOverlap="1" wp14:anchorId="20BA161C" wp14:editId="1DEEE66C">
          <wp:simplePos x="0" y="0"/>
          <wp:positionH relativeFrom="margin">
            <wp:posOffset>5151120</wp:posOffset>
          </wp:positionH>
          <wp:positionV relativeFrom="margin">
            <wp:posOffset>-756285</wp:posOffset>
          </wp:positionV>
          <wp:extent cx="608400" cy="399600"/>
          <wp:effectExtent l="0" t="0" r="1270" b="635"/>
          <wp:wrapSquare wrapText="bothSides"/>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8400" cy="39960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1659264" behindDoc="0" locked="0" layoutInCell="1" allowOverlap="1" wp14:anchorId="710A8430" wp14:editId="3B7E262A">
              <wp:simplePos x="0" y="0"/>
              <wp:positionH relativeFrom="column">
                <wp:posOffset>2727889</wp:posOffset>
              </wp:positionH>
              <wp:positionV relativeFrom="paragraph">
                <wp:posOffset>218165</wp:posOffset>
              </wp:positionV>
              <wp:extent cx="2547607" cy="224933"/>
              <wp:effectExtent l="0" t="0" r="0" b="3810"/>
              <wp:wrapNone/>
              <wp:docPr id="2" name="Pole tekstowe 2"/>
              <wp:cNvGraphicFramePr/>
              <a:graphic xmlns:a="http://schemas.openxmlformats.org/drawingml/2006/main">
                <a:graphicData uri="http://schemas.microsoft.com/office/word/2010/wordprocessingShape">
                  <wps:wsp>
                    <wps:cNvSpPr txBox="1"/>
                    <wps:spPr>
                      <a:xfrm>
                        <a:off x="0" y="0"/>
                        <a:ext cx="2547607" cy="224933"/>
                      </a:xfrm>
                      <a:prstGeom prst="rect">
                        <a:avLst/>
                      </a:prstGeom>
                      <a:noFill/>
                      <a:ln w="6350">
                        <a:noFill/>
                      </a:ln>
                    </wps:spPr>
                    <wps:txbx>
                      <w:txbxContent>
                        <w:p w14:paraId="39AE9832" w14:textId="77777777" w:rsidR="007F7C33" w:rsidRDefault="007F7C33" w:rsidP="007F7C33">
                          <w:r w:rsidRPr="00C435F0">
                            <w:rPr>
                              <w:rFonts w:cstheme="minorHAnsi"/>
                              <w:sz w:val="18"/>
                              <w:szCs w:val="18"/>
                            </w:rPr>
                            <w:t>Projekt współfinansowany z programu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0A8430" id="_x0000_t202" coordsize="21600,21600" o:spt="202" path="m,l,21600r21600,l21600,xe">
              <v:stroke joinstyle="miter"/>
              <v:path gradientshapeok="t" o:connecttype="rect"/>
            </v:shapetype>
            <v:shape id="Pole tekstowe 2" o:spid="_x0000_s1026" type="#_x0000_t202" style="position:absolute;margin-left:214.8pt;margin-top:17.2pt;width:200.6pt;height:17.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" filled="f" stroked="f" strokeweight=".5pt">
              <v:textbox>
                <w:txbxContent>
                  <w:p w14:paraId="39AE9832" w14:textId="77777777" w:rsidR="007F7C33" w:rsidRDefault="007F7C33" w:rsidP="007F7C33">
                    <w:r w:rsidRPr="00C435F0">
                      <w:rPr>
                        <w:rFonts w:cstheme="minorHAnsi"/>
                        <w:sz w:val="18"/>
                        <w:szCs w:val="18"/>
                      </w:rPr>
                      <w:t>Projekt współfinansowany z programu Erasmus +</w:t>
                    </w:r>
                  </w:p>
                </w:txbxContent>
              </v:textbox>
            </v:shape>
          </w:pict>
        </mc:Fallback>
      </mc:AlternateContent>
    </w:r>
    <w:r>
      <w:rPr>
        <w:noProof/>
        <w:lang w:eastAsia="pl-PL"/>
      </w:rPr>
      <w:drawing>
        <wp:inline distT="0" distB="0" distL="0" distR="0" wp14:anchorId="718AF57E" wp14:editId="7AF8D39D">
          <wp:extent cx="2526665" cy="443230"/>
          <wp:effectExtent l="0" t="0" r="698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a:graphicData>
          </a:graphic>
        </wp:inline>
      </w:drawing>
    </w:r>
    <w:r w:rsidRPr="00C435F0">
      <w:rPr>
        <w:rFonts w:ascii="Georgia" w:hAnsi="Georgia"/>
        <w:sz w:val="18"/>
        <w:szCs w:val="18"/>
      </w:rPr>
      <w:t xml:space="preserve"> </w:t>
    </w:r>
    <w:r>
      <w:rPr>
        <w:rFonts w:ascii="Georgia" w:hAnsi="Georgia"/>
        <w:sz w:val="18"/>
        <w:szCs w:val="18"/>
      </w:rPr>
      <w:tab/>
    </w:r>
  </w:p>
  <w:bookmarkEnd w:id="1"/>
  <w:bookmarkEnd w:id="2"/>
  <w:bookmarkEnd w:id="3"/>
  <w:bookmarkEnd w:id="4"/>
  <w:bookmarkEnd w:id="5"/>
  <w:bookmarkEnd w:id="6"/>
  <w:bookmarkEnd w:id="7"/>
  <w:bookmarkEnd w:id="8"/>
  <w:bookmarkEnd w:id="9"/>
  <w:bookmarkEnd w:id="10"/>
  <w:bookmarkEnd w:id="11"/>
  <w:bookmarkEnd w:id="12"/>
  <w:bookmarkEnd w:id="13"/>
  <w:p w14:paraId="18A85991" w14:textId="77777777" w:rsidR="007F7C33" w:rsidRDefault="007F7C33" w:rsidP="007F7C33">
    <w:pPr>
      <w:pStyle w:val="Nagwek"/>
    </w:pPr>
  </w:p>
  <w:bookmarkEnd w:id="14"/>
  <w:bookmarkEnd w:id="15"/>
  <w:p w14:paraId="0D80C960" w14:textId="77777777" w:rsidR="007F7C33" w:rsidRPr="00406479" w:rsidRDefault="007F7C33" w:rsidP="007F7C3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2830DE"/>
    <w:multiLevelType w:val="hybridMultilevel"/>
    <w:tmpl w:val="F918CE3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A742E30"/>
    <w:multiLevelType w:val="hybridMultilevel"/>
    <w:tmpl w:val="32F675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CCF05DD"/>
    <w:multiLevelType w:val="hybridMultilevel"/>
    <w:tmpl w:val="F6967584"/>
    <w:lvl w:ilvl="0" w:tplc="23C469F2">
      <w:start w:val="8"/>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 w15:restartNumberingAfterBreak="0">
    <w:nsid w:val="1042782C"/>
    <w:multiLevelType w:val="hybridMultilevel"/>
    <w:tmpl w:val="DEF0379A"/>
    <w:lvl w:ilvl="0" w:tplc="A0043314">
      <w:start w:val="1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10A661DB"/>
    <w:multiLevelType w:val="hybridMultilevel"/>
    <w:tmpl w:val="A914ECB4"/>
    <w:lvl w:ilvl="0" w:tplc="69D6CF32">
      <w:start w:val="1"/>
      <w:numFmt w:val="bullet"/>
      <w:lvlText w:val="▪"/>
      <w:lvlJc w:val="left"/>
      <w:pPr>
        <w:ind w:left="720" w:hanging="360"/>
      </w:pPr>
      <w:rPr>
        <w:rFonts w:ascii="Calibri" w:hAnsi="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7247137"/>
    <w:multiLevelType w:val="hybridMultilevel"/>
    <w:tmpl w:val="4EAC976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188C7948"/>
    <w:multiLevelType w:val="hybridMultilevel"/>
    <w:tmpl w:val="3DE8686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A090525"/>
    <w:multiLevelType w:val="hybridMultilevel"/>
    <w:tmpl w:val="01DA6374"/>
    <w:lvl w:ilvl="0" w:tplc="69D6CF32">
      <w:start w:val="1"/>
      <w:numFmt w:val="bullet"/>
      <w:lvlText w:val="▪"/>
      <w:lvlJc w:val="left"/>
      <w:pPr>
        <w:ind w:left="720" w:hanging="360"/>
      </w:pPr>
      <w:rPr>
        <w:rFonts w:ascii="Calibri" w:hAnsi="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0F639BD"/>
    <w:multiLevelType w:val="hybridMultilevel"/>
    <w:tmpl w:val="B2BA18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19934AC"/>
    <w:multiLevelType w:val="hybridMultilevel"/>
    <w:tmpl w:val="B96CD49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 w15:restartNumberingAfterBreak="0">
    <w:nsid w:val="231B080B"/>
    <w:multiLevelType w:val="hybridMultilevel"/>
    <w:tmpl w:val="700295E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8050648"/>
    <w:multiLevelType w:val="hybridMultilevel"/>
    <w:tmpl w:val="66A8A4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9584B1F"/>
    <w:multiLevelType w:val="hybridMultilevel"/>
    <w:tmpl w:val="79DEA3BE"/>
    <w:lvl w:ilvl="0" w:tplc="F378C49E">
      <w:start w:val="6"/>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2ADF6415"/>
    <w:multiLevelType w:val="hybridMultilevel"/>
    <w:tmpl w:val="9E7EEA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274F2D"/>
    <w:multiLevelType w:val="hybridMultilevel"/>
    <w:tmpl w:val="2ECCBE54"/>
    <w:lvl w:ilvl="0" w:tplc="0FD47962">
      <w:start w:val="11"/>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2FB7895"/>
    <w:multiLevelType w:val="hybridMultilevel"/>
    <w:tmpl w:val="8C44B4D2"/>
    <w:lvl w:ilvl="0" w:tplc="69D6CF32">
      <w:start w:val="1"/>
      <w:numFmt w:val="bullet"/>
      <w:lvlText w:val="▪"/>
      <w:lvlJc w:val="left"/>
      <w:pPr>
        <w:ind w:left="1004" w:hanging="360"/>
      </w:pPr>
      <w:rPr>
        <w:rFonts w:ascii="Calibri" w:hAnsi="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4293F32"/>
    <w:multiLevelType w:val="hybridMultilevel"/>
    <w:tmpl w:val="2A7EAB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54600D4"/>
    <w:multiLevelType w:val="hybridMultilevel"/>
    <w:tmpl w:val="E102A35C"/>
    <w:lvl w:ilvl="0" w:tplc="7A743CAA">
      <w:start w:val="1"/>
      <w:numFmt w:val="bullet"/>
      <w:lvlText w:val="•"/>
      <w:lvlJc w:val="left"/>
      <w:pPr>
        <w:tabs>
          <w:tab w:val="num" w:pos="720"/>
        </w:tabs>
        <w:ind w:left="720" w:hanging="360"/>
      </w:pPr>
      <w:rPr>
        <w:rFonts w:ascii="Times New Roman" w:hAnsi="Times New Roman" w:hint="default"/>
      </w:rPr>
    </w:lvl>
    <w:lvl w:ilvl="1" w:tplc="DA2C427E" w:tentative="1">
      <w:start w:val="1"/>
      <w:numFmt w:val="bullet"/>
      <w:lvlText w:val="•"/>
      <w:lvlJc w:val="left"/>
      <w:pPr>
        <w:tabs>
          <w:tab w:val="num" w:pos="1440"/>
        </w:tabs>
        <w:ind w:left="1440" w:hanging="360"/>
      </w:pPr>
      <w:rPr>
        <w:rFonts w:ascii="Times New Roman" w:hAnsi="Times New Roman" w:hint="default"/>
      </w:rPr>
    </w:lvl>
    <w:lvl w:ilvl="2" w:tplc="44027BDC" w:tentative="1">
      <w:start w:val="1"/>
      <w:numFmt w:val="bullet"/>
      <w:lvlText w:val="•"/>
      <w:lvlJc w:val="left"/>
      <w:pPr>
        <w:tabs>
          <w:tab w:val="num" w:pos="2160"/>
        </w:tabs>
        <w:ind w:left="2160" w:hanging="360"/>
      </w:pPr>
      <w:rPr>
        <w:rFonts w:ascii="Times New Roman" w:hAnsi="Times New Roman" w:hint="default"/>
      </w:rPr>
    </w:lvl>
    <w:lvl w:ilvl="3" w:tplc="1E143880" w:tentative="1">
      <w:start w:val="1"/>
      <w:numFmt w:val="bullet"/>
      <w:lvlText w:val="•"/>
      <w:lvlJc w:val="left"/>
      <w:pPr>
        <w:tabs>
          <w:tab w:val="num" w:pos="2880"/>
        </w:tabs>
        <w:ind w:left="2880" w:hanging="360"/>
      </w:pPr>
      <w:rPr>
        <w:rFonts w:ascii="Times New Roman" w:hAnsi="Times New Roman" w:hint="default"/>
      </w:rPr>
    </w:lvl>
    <w:lvl w:ilvl="4" w:tplc="FD600B9E" w:tentative="1">
      <w:start w:val="1"/>
      <w:numFmt w:val="bullet"/>
      <w:lvlText w:val="•"/>
      <w:lvlJc w:val="left"/>
      <w:pPr>
        <w:tabs>
          <w:tab w:val="num" w:pos="3600"/>
        </w:tabs>
        <w:ind w:left="3600" w:hanging="360"/>
      </w:pPr>
      <w:rPr>
        <w:rFonts w:ascii="Times New Roman" w:hAnsi="Times New Roman" w:hint="default"/>
      </w:rPr>
    </w:lvl>
    <w:lvl w:ilvl="5" w:tplc="F8B25344" w:tentative="1">
      <w:start w:val="1"/>
      <w:numFmt w:val="bullet"/>
      <w:lvlText w:val="•"/>
      <w:lvlJc w:val="left"/>
      <w:pPr>
        <w:tabs>
          <w:tab w:val="num" w:pos="4320"/>
        </w:tabs>
        <w:ind w:left="4320" w:hanging="360"/>
      </w:pPr>
      <w:rPr>
        <w:rFonts w:ascii="Times New Roman" w:hAnsi="Times New Roman" w:hint="default"/>
      </w:rPr>
    </w:lvl>
    <w:lvl w:ilvl="6" w:tplc="B978E7AA" w:tentative="1">
      <w:start w:val="1"/>
      <w:numFmt w:val="bullet"/>
      <w:lvlText w:val="•"/>
      <w:lvlJc w:val="left"/>
      <w:pPr>
        <w:tabs>
          <w:tab w:val="num" w:pos="5040"/>
        </w:tabs>
        <w:ind w:left="5040" w:hanging="360"/>
      </w:pPr>
      <w:rPr>
        <w:rFonts w:ascii="Times New Roman" w:hAnsi="Times New Roman" w:hint="default"/>
      </w:rPr>
    </w:lvl>
    <w:lvl w:ilvl="7" w:tplc="F110A132" w:tentative="1">
      <w:start w:val="1"/>
      <w:numFmt w:val="bullet"/>
      <w:lvlText w:val="•"/>
      <w:lvlJc w:val="left"/>
      <w:pPr>
        <w:tabs>
          <w:tab w:val="num" w:pos="5760"/>
        </w:tabs>
        <w:ind w:left="5760" w:hanging="360"/>
      </w:pPr>
      <w:rPr>
        <w:rFonts w:ascii="Times New Roman" w:hAnsi="Times New Roman" w:hint="default"/>
      </w:rPr>
    </w:lvl>
    <w:lvl w:ilvl="8" w:tplc="7FE60416"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356F2A12"/>
    <w:multiLevelType w:val="hybridMultilevel"/>
    <w:tmpl w:val="98B26394"/>
    <w:lvl w:ilvl="0" w:tplc="A4FE18E6">
      <w:numFmt w:val="bullet"/>
      <w:lvlText w:val="-"/>
      <w:lvlJc w:val="left"/>
      <w:pPr>
        <w:ind w:left="1080" w:hanging="360"/>
      </w:pPr>
      <w:rPr>
        <w:rFonts w:ascii="Calibri Light" w:eastAsiaTheme="minorHAnsi" w:hAnsi="Calibri Light" w:cs="Calibri Light"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36244F12"/>
    <w:multiLevelType w:val="hybridMultilevel"/>
    <w:tmpl w:val="E508FF26"/>
    <w:lvl w:ilvl="0" w:tplc="E0FCCCA8">
      <w:start w:val="10"/>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3E3775FB"/>
    <w:multiLevelType w:val="hybridMultilevel"/>
    <w:tmpl w:val="EFAC21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06C3DFB"/>
    <w:multiLevelType w:val="hybridMultilevel"/>
    <w:tmpl w:val="4B906728"/>
    <w:lvl w:ilvl="0" w:tplc="9D380BF0">
      <w:start w:val="2"/>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42FD1EEC"/>
    <w:multiLevelType w:val="hybridMultilevel"/>
    <w:tmpl w:val="EC9A4FC8"/>
    <w:lvl w:ilvl="0" w:tplc="0ED0BD26">
      <w:start w:val="1"/>
      <w:numFmt w:val="bullet"/>
      <w:lvlText w:val="•"/>
      <w:lvlJc w:val="left"/>
      <w:pPr>
        <w:tabs>
          <w:tab w:val="num" w:pos="720"/>
        </w:tabs>
        <w:ind w:left="720" w:hanging="360"/>
      </w:pPr>
      <w:rPr>
        <w:rFonts w:ascii="Times New Roman" w:hAnsi="Times New Roman" w:hint="default"/>
      </w:rPr>
    </w:lvl>
    <w:lvl w:ilvl="1" w:tplc="DC729A2E" w:tentative="1">
      <w:start w:val="1"/>
      <w:numFmt w:val="bullet"/>
      <w:lvlText w:val="•"/>
      <w:lvlJc w:val="left"/>
      <w:pPr>
        <w:tabs>
          <w:tab w:val="num" w:pos="1440"/>
        </w:tabs>
        <w:ind w:left="1440" w:hanging="360"/>
      </w:pPr>
      <w:rPr>
        <w:rFonts w:ascii="Times New Roman" w:hAnsi="Times New Roman" w:hint="default"/>
      </w:rPr>
    </w:lvl>
    <w:lvl w:ilvl="2" w:tplc="6C4AD55E" w:tentative="1">
      <w:start w:val="1"/>
      <w:numFmt w:val="bullet"/>
      <w:lvlText w:val="•"/>
      <w:lvlJc w:val="left"/>
      <w:pPr>
        <w:tabs>
          <w:tab w:val="num" w:pos="2160"/>
        </w:tabs>
        <w:ind w:left="2160" w:hanging="360"/>
      </w:pPr>
      <w:rPr>
        <w:rFonts w:ascii="Times New Roman" w:hAnsi="Times New Roman" w:hint="default"/>
      </w:rPr>
    </w:lvl>
    <w:lvl w:ilvl="3" w:tplc="20C46208" w:tentative="1">
      <w:start w:val="1"/>
      <w:numFmt w:val="bullet"/>
      <w:lvlText w:val="•"/>
      <w:lvlJc w:val="left"/>
      <w:pPr>
        <w:tabs>
          <w:tab w:val="num" w:pos="2880"/>
        </w:tabs>
        <w:ind w:left="2880" w:hanging="360"/>
      </w:pPr>
      <w:rPr>
        <w:rFonts w:ascii="Times New Roman" w:hAnsi="Times New Roman" w:hint="default"/>
      </w:rPr>
    </w:lvl>
    <w:lvl w:ilvl="4" w:tplc="3F9C90E4" w:tentative="1">
      <w:start w:val="1"/>
      <w:numFmt w:val="bullet"/>
      <w:lvlText w:val="•"/>
      <w:lvlJc w:val="left"/>
      <w:pPr>
        <w:tabs>
          <w:tab w:val="num" w:pos="3600"/>
        </w:tabs>
        <w:ind w:left="3600" w:hanging="360"/>
      </w:pPr>
      <w:rPr>
        <w:rFonts w:ascii="Times New Roman" w:hAnsi="Times New Roman" w:hint="default"/>
      </w:rPr>
    </w:lvl>
    <w:lvl w:ilvl="5" w:tplc="0142AD98" w:tentative="1">
      <w:start w:val="1"/>
      <w:numFmt w:val="bullet"/>
      <w:lvlText w:val="•"/>
      <w:lvlJc w:val="left"/>
      <w:pPr>
        <w:tabs>
          <w:tab w:val="num" w:pos="4320"/>
        </w:tabs>
        <w:ind w:left="4320" w:hanging="360"/>
      </w:pPr>
      <w:rPr>
        <w:rFonts w:ascii="Times New Roman" w:hAnsi="Times New Roman" w:hint="default"/>
      </w:rPr>
    </w:lvl>
    <w:lvl w:ilvl="6" w:tplc="1F660342" w:tentative="1">
      <w:start w:val="1"/>
      <w:numFmt w:val="bullet"/>
      <w:lvlText w:val="•"/>
      <w:lvlJc w:val="left"/>
      <w:pPr>
        <w:tabs>
          <w:tab w:val="num" w:pos="5040"/>
        </w:tabs>
        <w:ind w:left="5040" w:hanging="360"/>
      </w:pPr>
      <w:rPr>
        <w:rFonts w:ascii="Times New Roman" w:hAnsi="Times New Roman" w:hint="default"/>
      </w:rPr>
    </w:lvl>
    <w:lvl w:ilvl="7" w:tplc="42F2C01A" w:tentative="1">
      <w:start w:val="1"/>
      <w:numFmt w:val="bullet"/>
      <w:lvlText w:val="•"/>
      <w:lvlJc w:val="left"/>
      <w:pPr>
        <w:tabs>
          <w:tab w:val="num" w:pos="5760"/>
        </w:tabs>
        <w:ind w:left="5760" w:hanging="360"/>
      </w:pPr>
      <w:rPr>
        <w:rFonts w:ascii="Times New Roman" w:hAnsi="Times New Roman" w:hint="default"/>
      </w:rPr>
    </w:lvl>
    <w:lvl w:ilvl="8" w:tplc="5C0A4BD8"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544E0576"/>
    <w:multiLevelType w:val="hybridMultilevel"/>
    <w:tmpl w:val="7B0AC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6F1375"/>
    <w:multiLevelType w:val="hybridMultilevel"/>
    <w:tmpl w:val="48E4E706"/>
    <w:lvl w:ilvl="0" w:tplc="8B8CFCA8">
      <w:start w:val="1"/>
      <w:numFmt w:val="bullet"/>
      <w:lvlText w:val="•"/>
      <w:lvlJc w:val="left"/>
      <w:pPr>
        <w:tabs>
          <w:tab w:val="num" w:pos="720"/>
        </w:tabs>
        <w:ind w:left="720" w:hanging="360"/>
      </w:pPr>
      <w:rPr>
        <w:rFonts w:ascii="Times New Roman" w:hAnsi="Times New Roman" w:hint="default"/>
      </w:rPr>
    </w:lvl>
    <w:lvl w:ilvl="1" w:tplc="6E9E0B4A" w:tentative="1">
      <w:start w:val="1"/>
      <w:numFmt w:val="bullet"/>
      <w:lvlText w:val="•"/>
      <w:lvlJc w:val="left"/>
      <w:pPr>
        <w:tabs>
          <w:tab w:val="num" w:pos="1440"/>
        </w:tabs>
        <w:ind w:left="1440" w:hanging="360"/>
      </w:pPr>
      <w:rPr>
        <w:rFonts w:ascii="Times New Roman" w:hAnsi="Times New Roman" w:hint="default"/>
      </w:rPr>
    </w:lvl>
    <w:lvl w:ilvl="2" w:tplc="650E3C14" w:tentative="1">
      <w:start w:val="1"/>
      <w:numFmt w:val="bullet"/>
      <w:lvlText w:val="•"/>
      <w:lvlJc w:val="left"/>
      <w:pPr>
        <w:tabs>
          <w:tab w:val="num" w:pos="2160"/>
        </w:tabs>
        <w:ind w:left="2160" w:hanging="360"/>
      </w:pPr>
      <w:rPr>
        <w:rFonts w:ascii="Times New Roman" w:hAnsi="Times New Roman" w:hint="default"/>
      </w:rPr>
    </w:lvl>
    <w:lvl w:ilvl="3" w:tplc="34E45616" w:tentative="1">
      <w:start w:val="1"/>
      <w:numFmt w:val="bullet"/>
      <w:lvlText w:val="•"/>
      <w:lvlJc w:val="left"/>
      <w:pPr>
        <w:tabs>
          <w:tab w:val="num" w:pos="2880"/>
        </w:tabs>
        <w:ind w:left="2880" w:hanging="360"/>
      </w:pPr>
      <w:rPr>
        <w:rFonts w:ascii="Times New Roman" w:hAnsi="Times New Roman" w:hint="default"/>
      </w:rPr>
    </w:lvl>
    <w:lvl w:ilvl="4" w:tplc="194CC74A" w:tentative="1">
      <w:start w:val="1"/>
      <w:numFmt w:val="bullet"/>
      <w:lvlText w:val="•"/>
      <w:lvlJc w:val="left"/>
      <w:pPr>
        <w:tabs>
          <w:tab w:val="num" w:pos="3600"/>
        </w:tabs>
        <w:ind w:left="3600" w:hanging="360"/>
      </w:pPr>
      <w:rPr>
        <w:rFonts w:ascii="Times New Roman" w:hAnsi="Times New Roman" w:hint="default"/>
      </w:rPr>
    </w:lvl>
    <w:lvl w:ilvl="5" w:tplc="F970CF06" w:tentative="1">
      <w:start w:val="1"/>
      <w:numFmt w:val="bullet"/>
      <w:lvlText w:val="•"/>
      <w:lvlJc w:val="left"/>
      <w:pPr>
        <w:tabs>
          <w:tab w:val="num" w:pos="4320"/>
        </w:tabs>
        <w:ind w:left="4320" w:hanging="360"/>
      </w:pPr>
      <w:rPr>
        <w:rFonts w:ascii="Times New Roman" w:hAnsi="Times New Roman" w:hint="default"/>
      </w:rPr>
    </w:lvl>
    <w:lvl w:ilvl="6" w:tplc="9202FB32" w:tentative="1">
      <w:start w:val="1"/>
      <w:numFmt w:val="bullet"/>
      <w:lvlText w:val="•"/>
      <w:lvlJc w:val="left"/>
      <w:pPr>
        <w:tabs>
          <w:tab w:val="num" w:pos="5040"/>
        </w:tabs>
        <w:ind w:left="5040" w:hanging="360"/>
      </w:pPr>
      <w:rPr>
        <w:rFonts w:ascii="Times New Roman" w:hAnsi="Times New Roman" w:hint="default"/>
      </w:rPr>
    </w:lvl>
    <w:lvl w:ilvl="7" w:tplc="4EFA3702" w:tentative="1">
      <w:start w:val="1"/>
      <w:numFmt w:val="bullet"/>
      <w:lvlText w:val="•"/>
      <w:lvlJc w:val="left"/>
      <w:pPr>
        <w:tabs>
          <w:tab w:val="num" w:pos="5760"/>
        </w:tabs>
        <w:ind w:left="5760" w:hanging="360"/>
      </w:pPr>
      <w:rPr>
        <w:rFonts w:ascii="Times New Roman" w:hAnsi="Times New Roman" w:hint="default"/>
      </w:rPr>
    </w:lvl>
    <w:lvl w:ilvl="8" w:tplc="C2689AFC"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67A32720"/>
    <w:multiLevelType w:val="hybridMultilevel"/>
    <w:tmpl w:val="63B8EE0C"/>
    <w:lvl w:ilvl="0" w:tplc="E9A2929C">
      <w:start w:val="1"/>
      <w:numFmt w:val="bullet"/>
      <w:lvlText w:val="•"/>
      <w:lvlJc w:val="left"/>
      <w:pPr>
        <w:tabs>
          <w:tab w:val="num" w:pos="720"/>
        </w:tabs>
        <w:ind w:left="720" w:hanging="360"/>
      </w:pPr>
      <w:rPr>
        <w:rFonts w:ascii="Times New Roman" w:hAnsi="Times New Roman" w:hint="default"/>
      </w:rPr>
    </w:lvl>
    <w:lvl w:ilvl="1" w:tplc="0EF058F6" w:tentative="1">
      <w:start w:val="1"/>
      <w:numFmt w:val="bullet"/>
      <w:lvlText w:val="•"/>
      <w:lvlJc w:val="left"/>
      <w:pPr>
        <w:tabs>
          <w:tab w:val="num" w:pos="1440"/>
        </w:tabs>
        <w:ind w:left="1440" w:hanging="360"/>
      </w:pPr>
      <w:rPr>
        <w:rFonts w:ascii="Times New Roman" w:hAnsi="Times New Roman" w:hint="default"/>
      </w:rPr>
    </w:lvl>
    <w:lvl w:ilvl="2" w:tplc="27809EA8" w:tentative="1">
      <w:start w:val="1"/>
      <w:numFmt w:val="bullet"/>
      <w:lvlText w:val="•"/>
      <w:lvlJc w:val="left"/>
      <w:pPr>
        <w:tabs>
          <w:tab w:val="num" w:pos="2160"/>
        </w:tabs>
        <w:ind w:left="2160" w:hanging="360"/>
      </w:pPr>
      <w:rPr>
        <w:rFonts w:ascii="Times New Roman" w:hAnsi="Times New Roman" w:hint="default"/>
      </w:rPr>
    </w:lvl>
    <w:lvl w:ilvl="3" w:tplc="FB383266" w:tentative="1">
      <w:start w:val="1"/>
      <w:numFmt w:val="bullet"/>
      <w:lvlText w:val="•"/>
      <w:lvlJc w:val="left"/>
      <w:pPr>
        <w:tabs>
          <w:tab w:val="num" w:pos="2880"/>
        </w:tabs>
        <w:ind w:left="2880" w:hanging="360"/>
      </w:pPr>
      <w:rPr>
        <w:rFonts w:ascii="Times New Roman" w:hAnsi="Times New Roman" w:hint="default"/>
      </w:rPr>
    </w:lvl>
    <w:lvl w:ilvl="4" w:tplc="EDE060B2" w:tentative="1">
      <w:start w:val="1"/>
      <w:numFmt w:val="bullet"/>
      <w:lvlText w:val="•"/>
      <w:lvlJc w:val="left"/>
      <w:pPr>
        <w:tabs>
          <w:tab w:val="num" w:pos="3600"/>
        </w:tabs>
        <w:ind w:left="3600" w:hanging="360"/>
      </w:pPr>
      <w:rPr>
        <w:rFonts w:ascii="Times New Roman" w:hAnsi="Times New Roman" w:hint="default"/>
      </w:rPr>
    </w:lvl>
    <w:lvl w:ilvl="5" w:tplc="2C26FD6C" w:tentative="1">
      <w:start w:val="1"/>
      <w:numFmt w:val="bullet"/>
      <w:lvlText w:val="•"/>
      <w:lvlJc w:val="left"/>
      <w:pPr>
        <w:tabs>
          <w:tab w:val="num" w:pos="4320"/>
        </w:tabs>
        <w:ind w:left="4320" w:hanging="360"/>
      </w:pPr>
      <w:rPr>
        <w:rFonts w:ascii="Times New Roman" w:hAnsi="Times New Roman" w:hint="default"/>
      </w:rPr>
    </w:lvl>
    <w:lvl w:ilvl="6" w:tplc="A1CCA5D6" w:tentative="1">
      <w:start w:val="1"/>
      <w:numFmt w:val="bullet"/>
      <w:lvlText w:val="•"/>
      <w:lvlJc w:val="left"/>
      <w:pPr>
        <w:tabs>
          <w:tab w:val="num" w:pos="5040"/>
        </w:tabs>
        <w:ind w:left="5040" w:hanging="360"/>
      </w:pPr>
      <w:rPr>
        <w:rFonts w:ascii="Times New Roman" w:hAnsi="Times New Roman" w:hint="default"/>
      </w:rPr>
    </w:lvl>
    <w:lvl w:ilvl="7" w:tplc="A2D2F164" w:tentative="1">
      <w:start w:val="1"/>
      <w:numFmt w:val="bullet"/>
      <w:lvlText w:val="•"/>
      <w:lvlJc w:val="left"/>
      <w:pPr>
        <w:tabs>
          <w:tab w:val="num" w:pos="5760"/>
        </w:tabs>
        <w:ind w:left="5760" w:hanging="360"/>
      </w:pPr>
      <w:rPr>
        <w:rFonts w:ascii="Times New Roman" w:hAnsi="Times New Roman" w:hint="default"/>
      </w:rPr>
    </w:lvl>
    <w:lvl w:ilvl="8" w:tplc="0C185208" w:tentative="1">
      <w:start w:val="1"/>
      <w:numFmt w:val="bullet"/>
      <w:lvlText w:val="•"/>
      <w:lvlJc w:val="left"/>
      <w:pPr>
        <w:tabs>
          <w:tab w:val="num" w:pos="6480"/>
        </w:tabs>
        <w:ind w:left="6480" w:hanging="360"/>
      </w:pPr>
      <w:rPr>
        <w:rFonts w:ascii="Times New Roman" w:hAnsi="Times New Roman" w:hint="default"/>
      </w:rPr>
    </w:lvl>
  </w:abstractNum>
  <w:abstractNum w:abstractNumId="26" w15:restartNumberingAfterBreak="0">
    <w:nsid w:val="7953307A"/>
    <w:multiLevelType w:val="hybridMultilevel"/>
    <w:tmpl w:val="EC843BF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AE60F9F"/>
    <w:multiLevelType w:val="hybridMultilevel"/>
    <w:tmpl w:val="537E8F5E"/>
    <w:lvl w:ilvl="0" w:tplc="525E5FBE">
      <w:start w:val="4"/>
      <w:numFmt w:val="decimal"/>
      <w:lvlText w:val="%1"/>
      <w:lvlJc w:val="left"/>
      <w:pPr>
        <w:ind w:left="644" w:hanging="360"/>
      </w:pPr>
      <w:rPr>
        <w:rFonts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7CE66A27"/>
    <w:multiLevelType w:val="hybridMultilevel"/>
    <w:tmpl w:val="434A03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8"/>
  </w:num>
  <w:num w:numId="2">
    <w:abstractNumId w:val="0"/>
  </w:num>
  <w:num w:numId="3">
    <w:abstractNumId w:val="15"/>
  </w:num>
  <w:num w:numId="4">
    <w:abstractNumId w:val="4"/>
  </w:num>
  <w:num w:numId="5">
    <w:abstractNumId w:val="6"/>
  </w:num>
  <w:num w:numId="6">
    <w:abstractNumId w:val="14"/>
  </w:num>
  <w:num w:numId="7">
    <w:abstractNumId w:val="3"/>
  </w:num>
  <w:num w:numId="8">
    <w:abstractNumId w:val="19"/>
  </w:num>
  <w:num w:numId="9">
    <w:abstractNumId w:val="2"/>
  </w:num>
  <w:num w:numId="10">
    <w:abstractNumId w:val="12"/>
  </w:num>
  <w:num w:numId="11">
    <w:abstractNumId w:val="27"/>
  </w:num>
  <w:num w:numId="12">
    <w:abstractNumId w:val="21"/>
  </w:num>
  <w:num w:numId="13">
    <w:abstractNumId w:val="8"/>
  </w:num>
  <w:num w:numId="14">
    <w:abstractNumId w:val="17"/>
  </w:num>
  <w:num w:numId="15">
    <w:abstractNumId w:val="26"/>
  </w:num>
  <w:num w:numId="16">
    <w:abstractNumId w:val="24"/>
  </w:num>
  <w:num w:numId="17">
    <w:abstractNumId w:val="7"/>
  </w:num>
  <w:num w:numId="18">
    <w:abstractNumId w:val="22"/>
  </w:num>
  <w:num w:numId="19">
    <w:abstractNumId w:val="25"/>
  </w:num>
  <w:num w:numId="20">
    <w:abstractNumId w:val="10"/>
  </w:num>
  <w:num w:numId="21">
    <w:abstractNumId w:val="13"/>
  </w:num>
  <w:num w:numId="22">
    <w:abstractNumId w:val="23"/>
  </w:num>
  <w:num w:numId="23">
    <w:abstractNumId w:val="11"/>
  </w:num>
  <w:num w:numId="24">
    <w:abstractNumId w:val="5"/>
  </w:num>
  <w:num w:numId="25">
    <w:abstractNumId w:val="16"/>
  </w:num>
  <w:num w:numId="26">
    <w:abstractNumId w:val="9"/>
  </w:num>
  <w:num w:numId="27">
    <w:abstractNumId w:val="1"/>
  </w:num>
  <w:num w:numId="28">
    <w:abstractNumId w:val="20"/>
  </w:num>
  <w:num w:numId="2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5"/>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7994"/>
    <w:rsid w:val="00014560"/>
    <w:rsid w:val="00023640"/>
    <w:rsid w:val="00027925"/>
    <w:rsid w:val="00031BFD"/>
    <w:rsid w:val="00035DDA"/>
    <w:rsid w:val="000450FA"/>
    <w:rsid w:val="000625A3"/>
    <w:rsid w:val="0009312A"/>
    <w:rsid w:val="0009759B"/>
    <w:rsid w:val="000C28C0"/>
    <w:rsid w:val="000E4ABD"/>
    <w:rsid w:val="000F5D49"/>
    <w:rsid w:val="0010191C"/>
    <w:rsid w:val="001217A5"/>
    <w:rsid w:val="00156358"/>
    <w:rsid w:val="0015648C"/>
    <w:rsid w:val="0019029D"/>
    <w:rsid w:val="001C5D10"/>
    <w:rsid w:val="001D3848"/>
    <w:rsid w:val="001E4A11"/>
    <w:rsid w:val="001F644D"/>
    <w:rsid w:val="00200CCF"/>
    <w:rsid w:val="00201D39"/>
    <w:rsid w:val="00226B98"/>
    <w:rsid w:val="00235399"/>
    <w:rsid w:val="00236318"/>
    <w:rsid w:val="00237817"/>
    <w:rsid w:val="00257D02"/>
    <w:rsid w:val="002612B7"/>
    <w:rsid w:val="00265CFF"/>
    <w:rsid w:val="002765B0"/>
    <w:rsid w:val="0028445E"/>
    <w:rsid w:val="002853C1"/>
    <w:rsid w:val="00285E96"/>
    <w:rsid w:val="0029694A"/>
    <w:rsid w:val="002B2C66"/>
    <w:rsid w:val="002D0435"/>
    <w:rsid w:val="002D0743"/>
    <w:rsid w:val="002D6973"/>
    <w:rsid w:val="002D6FE0"/>
    <w:rsid w:val="002E2844"/>
    <w:rsid w:val="002F29DC"/>
    <w:rsid w:val="00302EAF"/>
    <w:rsid w:val="00312F7A"/>
    <w:rsid w:val="00336A68"/>
    <w:rsid w:val="00360A8C"/>
    <w:rsid w:val="0037164A"/>
    <w:rsid w:val="003910A7"/>
    <w:rsid w:val="0039697D"/>
    <w:rsid w:val="003E0D1D"/>
    <w:rsid w:val="003E697D"/>
    <w:rsid w:val="00402944"/>
    <w:rsid w:val="00422E5E"/>
    <w:rsid w:val="004449DB"/>
    <w:rsid w:val="00444FDB"/>
    <w:rsid w:val="004677DB"/>
    <w:rsid w:val="00471889"/>
    <w:rsid w:val="004724D7"/>
    <w:rsid w:val="00492A0C"/>
    <w:rsid w:val="004A0BA2"/>
    <w:rsid w:val="004A2F43"/>
    <w:rsid w:val="004B2631"/>
    <w:rsid w:val="004B7683"/>
    <w:rsid w:val="004C4D89"/>
    <w:rsid w:val="004D1BD4"/>
    <w:rsid w:val="004D46B4"/>
    <w:rsid w:val="004E2D0C"/>
    <w:rsid w:val="004E6505"/>
    <w:rsid w:val="004F1CB6"/>
    <w:rsid w:val="004F650B"/>
    <w:rsid w:val="00503587"/>
    <w:rsid w:val="0051211A"/>
    <w:rsid w:val="005578B0"/>
    <w:rsid w:val="00592B48"/>
    <w:rsid w:val="0059324A"/>
    <w:rsid w:val="005A6D30"/>
    <w:rsid w:val="005C0AAE"/>
    <w:rsid w:val="005E5380"/>
    <w:rsid w:val="0060246C"/>
    <w:rsid w:val="00606F0D"/>
    <w:rsid w:val="00615B07"/>
    <w:rsid w:val="00650C98"/>
    <w:rsid w:val="00656D03"/>
    <w:rsid w:val="0067278B"/>
    <w:rsid w:val="00674051"/>
    <w:rsid w:val="0069082F"/>
    <w:rsid w:val="006A4B6E"/>
    <w:rsid w:val="006C65F0"/>
    <w:rsid w:val="006C6CBD"/>
    <w:rsid w:val="006D310A"/>
    <w:rsid w:val="00715B4E"/>
    <w:rsid w:val="00723794"/>
    <w:rsid w:val="00724BD3"/>
    <w:rsid w:val="0074301E"/>
    <w:rsid w:val="007508E4"/>
    <w:rsid w:val="00785C3F"/>
    <w:rsid w:val="00787A1F"/>
    <w:rsid w:val="007A0C53"/>
    <w:rsid w:val="007A7F27"/>
    <w:rsid w:val="007B3A2F"/>
    <w:rsid w:val="007C0340"/>
    <w:rsid w:val="007E53C6"/>
    <w:rsid w:val="007F7C33"/>
    <w:rsid w:val="00802289"/>
    <w:rsid w:val="00806BEB"/>
    <w:rsid w:val="00814E5E"/>
    <w:rsid w:val="008443A5"/>
    <w:rsid w:val="00865F5D"/>
    <w:rsid w:val="008904DD"/>
    <w:rsid w:val="00893927"/>
    <w:rsid w:val="0089549D"/>
    <w:rsid w:val="008A13E9"/>
    <w:rsid w:val="008B75F7"/>
    <w:rsid w:val="008C7AA9"/>
    <w:rsid w:val="008D5CE0"/>
    <w:rsid w:val="00907824"/>
    <w:rsid w:val="009134E4"/>
    <w:rsid w:val="00917CFE"/>
    <w:rsid w:val="00927DB3"/>
    <w:rsid w:val="00941F21"/>
    <w:rsid w:val="0094557B"/>
    <w:rsid w:val="009552C3"/>
    <w:rsid w:val="00981B63"/>
    <w:rsid w:val="00996EF1"/>
    <w:rsid w:val="009C2808"/>
    <w:rsid w:val="00A06403"/>
    <w:rsid w:val="00A14132"/>
    <w:rsid w:val="00A15A6E"/>
    <w:rsid w:val="00A216EC"/>
    <w:rsid w:val="00A364C9"/>
    <w:rsid w:val="00A41775"/>
    <w:rsid w:val="00A478D3"/>
    <w:rsid w:val="00A56067"/>
    <w:rsid w:val="00A63685"/>
    <w:rsid w:val="00AA64CD"/>
    <w:rsid w:val="00AB117F"/>
    <w:rsid w:val="00AE021B"/>
    <w:rsid w:val="00AE262F"/>
    <w:rsid w:val="00AF1FEA"/>
    <w:rsid w:val="00B05097"/>
    <w:rsid w:val="00B1622B"/>
    <w:rsid w:val="00B27994"/>
    <w:rsid w:val="00B363B2"/>
    <w:rsid w:val="00B50F3D"/>
    <w:rsid w:val="00B60BD8"/>
    <w:rsid w:val="00B65AAB"/>
    <w:rsid w:val="00B9030B"/>
    <w:rsid w:val="00B93ABE"/>
    <w:rsid w:val="00B946FF"/>
    <w:rsid w:val="00BB1EA8"/>
    <w:rsid w:val="00BF66C4"/>
    <w:rsid w:val="00C01620"/>
    <w:rsid w:val="00C0484C"/>
    <w:rsid w:val="00C059C8"/>
    <w:rsid w:val="00C22E71"/>
    <w:rsid w:val="00C26DD0"/>
    <w:rsid w:val="00C4169D"/>
    <w:rsid w:val="00C46815"/>
    <w:rsid w:val="00C56019"/>
    <w:rsid w:val="00C7346B"/>
    <w:rsid w:val="00C80BB8"/>
    <w:rsid w:val="00C854EF"/>
    <w:rsid w:val="00CA3B72"/>
    <w:rsid w:val="00CA4C69"/>
    <w:rsid w:val="00CE27A1"/>
    <w:rsid w:val="00CF1C6A"/>
    <w:rsid w:val="00CF4E3A"/>
    <w:rsid w:val="00D05ECC"/>
    <w:rsid w:val="00D1566D"/>
    <w:rsid w:val="00D17D11"/>
    <w:rsid w:val="00D40D47"/>
    <w:rsid w:val="00D47234"/>
    <w:rsid w:val="00D93D1E"/>
    <w:rsid w:val="00DA4FF9"/>
    <w:rsid w:val="00DB7F75"/>
    <w:rsid w:val="00DC638E"/>
    <w:rsid w:val="00DE0722"/>
    <w:rsid w:val="00E04D25"/>
    <w:rsid w:val="00E269B1"/>
    <w:rsid w:val="00E3437C"/>
    <w:rsid w:val="00E36E43"/>
    <w:rsid w:val="00E47D4E"/>
    <w:rsid w:val="00E579F9"/>
    <w:rsid w:val="00E77D51"/>
    <w:rsid w:val="00E82D17"/>
    <w:rsid w:val="00E83E55"/>
    <w:rsid w:val="00E84A8E"/>
    <w:rsid w:val="00E91177"/>
    <w:rsid w:val="00E91B7A"/>
    <w:rsid w:val="00E94EC0"/>
    <w:rsid w:val="00EC75DE"/>
    <w:rsid w:val="00EE34C0"/>
    <w:rsid w:val="00EE363F"/>
    <w:rsid w:val="00EE4BB1"/>
    <w:rsid w:val="00EE6293"/>
    <w:rsid w:val="00EE65F7"/>
    <w:rsid w:val="00F04198"/>
    <w:rsid w:val="00F22C8A"/>
    <w:rsid w:val="00F2652A"/>
    <w:rsid w:val="00F27248"/>
    <w:rsid w:val="00F33517"/>
    <w:rsid w:val="00F343AE"/>
    <w:rsid w:val="00F6060F"/>
    <w:rsid w:val="00F84676"/>
    <w:rsid w:val="00FA7975"/>
    <w:rsid w:val="00FC24C5"/>
    <w:rsid w:val="00FF78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FA6871D"/>
  <w15:chartTrackingRefBased/>
  <w15:docId w15:val="{22A64514-ACFC-456F-92C6-304CF03C91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E82D17"/>
    <w:pPr>
      <w:spacing w:after="200" w:line="276" w:lineRule="auto"/>
      <w:ind w:left="720"/>
      <w:contextualSpacing/>
    </w:pPr>
    <w:rPr>
      <w:rFonts w:eastAsiaTheme="minorHAnsi"/>
      <w:lang w:val="it-IT" w:eastAsia="en-US"/>
    </w:rPr>
  </w:style>
  <w:style w:type="paragraph" w:customStyle="1" w:styleId="Default">
    <w:name w:val="Default"/>
    <w:rsid w:val="00201D39"/>
    <w:pPr>
      <w:autoSpaceDE w:val="0"/>
      <w:autoSpaceDN w:val="0"/>
      <w:adjustRightInd w:val="0"/>
      <w:spacing w:after="0" w:line="240" w:lineRule="auto"/>
    </w:pPr>
    <w:rPr>
      <w:rFonts w:ascii="Helvetica 55 Roman" w:hAnsi="Helvetica 55 Roman" w:cs="Helvetica 55 Roman"/>
      <w:color w:val="000000"/>
      <w:sz w:val="24"/>
      <w:szCs w:val="24"/>
    </w:rPr>
  </w:style>
  <w:style w:type="character" w:customStyle="1" w:styleId="A12">
    <w:name w:val="A12"/>
    <w:uiPriority w:val="99"/>
    <w:rsid w:val="00201D39"/>
    <w:rPr>
      <w:rFonts w:cs="Helvetica 55 Roman"/>
      <w:color w:val="000000"/>
    </w:rPr>
  </w:style>
  <w:style w:type="paragraph" w:styleId="HTML-wstpniesformatowany">
    <w:name w:val="HTML Preformatted"/>
    <w:basedOn w:val="Normalny"/>
    <w:link w:val="HTML-wstpniesformatowanyZnak"/>
    <w:uiPriority w:val="99"/>
    <w:semiHidden/>
    <w:unhideWhenUsed/>
    <w:rsid w:val="00F265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wstpniesformatowanyZnak">
    <w:name w:val="HTML - wstępnie sformatowany Znak"/>
    <w:basedOn w:val="Domylnaczcionkaakapitu"/>
    <w:link w:val="HTML-wstpniesformatowany"/>
    <w:uiPriority w:val="99"/>
    <w:semiHidden/>
    <w:rsid w:val="00F2652A"/>
    <w:rPr>
      <w:rFonts w:ascii="Courier New" w:eastAsia="Times New Roman" w:hAnsi="Courier New" w:cs="Courier New"/>
      <w:sz w:val="20"/>
      <w:szCs w:val="20"/>
    </w:rPr>
  </w:style>
  <w:style w:type="paragraph" w:customStyle="1" w:styleId="Pa9">
    <w:name w:val="Pa9"/>
    <w:basedOn w:val="Default"/>
    <w:next w:val="Default"/>
    <w:uiPriority w:val="99"/>
    <w:rsid w:val="003E0D1D"/>
    <w:pPr>
      <w:spacing w:line="201" w:lineRule="atLeast"/>
    </w:pPr>
    <w:rPr>
      <w:rFonts w:ascii="Helvetica Neue" w:hAnsi="Helvetica Neue" w:cstheme="minorBidi"/>
      <w:color w:val="auto"/>
    </w:rPr>
  </w:style>
  <w:style w:type="table" w:styleId="Tabela-Siatka">
    <w:name w:val="Table Grid"/>
    <w:basedOn w:val="Standardowy"/>
    <w:uiPriority w:val="39"/>
    <w:rsid w:val="005578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F6060F"/>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F6060F"/>
    <w:rPr>
      <w:rFonts w:ascii="Segoe UI" w:hAnsi="Segoe UI" w:cs="Segoe UI"/>
      <w:sz w:val="18"/>
      <w:szCs w:val="18"/>
    </w:rPr>
  </w:style>
  <w:style w:type="paragraph" w:styleId="Nagwek">
    <w:name w:val="header"/>
    <w:basedOn w:val="Normalny"/>
    <w:link w:val="NagwekZnak"/>
    <w:uiPriority w:val="99"/>
    <w:unhideWhenUsed/>
    <w:rsid w:val="007F7C33"/>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F7C33"/>
  </w:style>
  <w:style w:type="paragraph" w:styleId="Stopka">
    <w:name w:val="footer"/>
    <w:basedOn w:val="Normalny"/>
    <w:link w:val="StopkaZnak"/>
    <w:uiPriority w:val="99"/>
    <w:unhideWhenUsed/>
    <w:rsid w:val="007F7C3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F7C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363504">
      <w:bodyDiv w:val="1"/>
      <w:marLeft w:val="0"/>
      <w:marRight w:val="0"/>
      <w:marTop w:val="0"/>
      <w:marBottom w:val="0"/>
      <w:divBdr>
        <w:top w:val="none" w:sz="0" w:space="0" w:color="auto"/>
        <w:left w:val="none" w:sz="0" w:space="0" w:color="auto"/>
        <w:bottom w:val="none" w:sz="0" w:space="0" w:color="auto"/>
        <w:right w:val="none" w:sz="0" w:space="0" w:color="auto"/>
      </w:divBdr>
      <w:divsChild>
        <w:div w:id="1714303616">
          <w:marLeft w:val="0"/>
          <w:marRight w:val="0"/>
          <w:marTop w:val="0"/>
          <w:marBottom w:val="0"/>
          <w:divBdr>
            <w:top w:val="none" w:sz="0" w:space="0" w:color="auto"/>
            <w:left w:val="none" w:sz="0" w:space="0" w:color="auto"/>
            <w:bottom w:val="none" w:sz="0" w:space="0" w:color="auto"/>
            <w:right w:val="none" w:sz="0" w:space="0" w:color="auto"/>
          </w:divBdr>
          <w:divsChild>
            <w:div w:id="1950548438">
              <w:marLeft w:val="0"/>
              <w:marRight w:val="0"/>
              <w:marTop w:val="0"/>
              <w:marBottom w:val="0"/>
              <w:divBdr>
                <w:top w:val="none" w:sz="0" w:space="0" w:color="auto"/>
                <w:left w:val="none" w:sz="0" w:space="0" w:color="auto"/>
                <w:bottom w:val="none" w:sz="0" w:space="0" w:color="auto"/>
                <w:right w:val="none" w:sz="0" w:space="0" w:color="auto"/>
              </w:divBdr>
              <w:divsChild>
                <w:div w:id="498346931">
                  <w:marLeft w:val="-240"/>
                  <w:marRight w:val="-240"/>
                  <w:marTop w:val="0"/>
                  <w:marBottom w:val="0"/>
                  <w:divBdr>
                    <w:top w:val="none" w:sz="0" w:space="0" w:color="auto"/>
                    <w:left w:val="none" w:sz="0" w:space="0" w:color="auto"/>
                    <w:bottom w:val="none" w:sz="0" w:space="0" w:color="auto"/>
                    <w:right w:val="none" w:sz="0" w:space="0" w:color="auto"/>
                  </w:divBdr>
                  <w:divsChild>
                    <w:div w:id="1919946670">
                      <w:marLeft w:val="0"/>
                      <w:marRight w:val="0"/>
                      <w:marTop w:val="0"/>
                      <w:marBottom w:val="0"/>
                      <w:divBdr>
                        <w:top w:val="none" w:sz="0" w:space="0" w:color="auto"/>
                        <w:left w:val="none" w:sz="0" w:space="0" w:color="auto"/>
                        <w:bottom w:val="none" w:sz="0" w:space="0" w:color="auto"/>
                        <w:right w:val="none" w:sz="0" w:space="0" w:color="auto"/>
                      </w:divBdr>
                      <w:divsChild>
                        <w:div w:id="2139377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033540">
      <w:bodyDiv w:val="1"/>
      <w:marLeft w:val="0"/>
      <w:marRight w:val="0"/>
      <w:marTop w:val="0"/>
      <w:marBottom w:val="0"/>
      <w:divBdr>
        <w:top w:val="none" w:sz="0" w:space="0" w:color="auto"/>
        <w:left w:val="none" w:sz="0" w:space="0" w:color="auto"/>
        <w:bottom w:val="none" w:sz="0" w:space="0" w:color="auto"/>
        <w:right w:val="none" w:sz="0" w:space="0" w:color="auto"/>
      </w:divBdr>
      <w:divsChild>
        <w:div w:id="1273972050">
          <w:marLeft w:val="0"/>
          <w:marRight w:val="0"/>
          <w:marTop w:val="0"/>
          <w:marBottom w:val="0"/>
          <w:divBdr>
            <w:top w:val="none" w:sz="0" w:space="0" w:color="auto"/>
            <w:left w:val="none" w:sz="0" w:space="0" w:color="auto"/>
            <w:bottom w:val="none" w:sz="0" w:space="0" w:color="auto"/>
            <w:right w:val="none" w:sz="0" w:space="0" w:color="auto"/>
          </w:divBdr>
          <w:divsChild>
            <w:div w:id="1483737995">
              <w:marLeft w:val="0"/>
              <w:marRight w:val="0"/>
              <w:marTop w:val="0"/>
              <w:marBottom w:val="0"/>
              <w:divBdr>
                <w:top w:val="none" w:sz="0" w:space="0" w:color="auto"/>
                <w:left w:val="none" w:sz="0" w:space="0" w:color="auto"/>
                <w:bottom w:val="none" w:sz="0" w:space="0" w:color="auto"/>
                <w:right w:val="none" w:sz="0" w:space="0" w:color="auto"/>
              </w:divBdr>
              <w:divsChild>
                <w:div w:id="699815210">
                  <w:marLeft w:val="-240"/>
                  <w:marRight w:val="-240"/>
                  <w:marTop w:val="0"/>
                  <w:marBottom w:val="0"/>
                  <w:divBdr>
                    <w:top w:val="none" w:sz="0" w:space="0" w:color="auto"/>
                    <w:left w:val="none" w:sz="0" w:space="0" w:color="auto"/>
                    <w:bottom w:val="none" w:sz="0" w:space="0" w:color="auto"/>
                    <w:right w:val="none" w:sz="0" w:space="0" w:color="auto"/>
                  </w:divBdr>
                  <w:divsChild>
                    <w:div w:id="1386179656">
                      <w:marLeft w:val="0"/>
                      <w:marRight w:val="0"/>
                      <w:marTop w:val="0"/>
                      <w:marBottom w:val="0"/>
                      <w:divBdr>
                        <w:top w:val="none" w:sz="0" w:space="0" w:color="auto"/>
                        <w:left w:val="none" w:sz="0" w:space="0" w:color="auto"/>
                        <w:bottom w:val="none" w:sz="0" w:space="0" w:color="auto"/>
                        <w:right w:val="none" w:sz="0" w:space="0" w:color="auto"/>
                      </w:divBdr>
                      <w:divsChild>
                        <w:div w:id="1857227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705635">
      <w:bodyDiv w:val="1"/>
      <w:marLeft w:val="0"/>
      <w:marRight w:val="0"/>
      <w:marTop w:val="0"/>
      <w:marBottom w:val="0"/>
      <w:divBdr>
        <w:top w:val="none" w:sz="0" w:space="0" w:color="auto"/>
        <w:left w:val="none" w:sz="0" w:space="0" w:color="auto"/>
        <w:bottom w:val="none" w:sz="0" w:space="0" w:color="auto"/>
        <w:right w:val="none" w:sz="0" w:space="0" w:color="auto"/>
      </w:divBdr>
    </w:div>
    <w:div w:id="53892067">
      <w:bodyDiv w:val="1"/>
      <w:marLeft w:val="0"/>
      <w:marRight w:val="0"/>
      <w:marTop w:val="0"/>
      <w:marBottom w:val="0"/>
      <w:divBdr>
        <w:top w:val="none" w:sz="0" w:space="0" w:color="auto"/>
        <w:left w:val="none" w:sz="0" w:space="0" w:color="auto"/>
        <w:bottom w:val="none" w:sz="0" w:space="0" w:color="auto"/>
        <w:right w:val="none" w:sz="0" w:space="0" w:color="auto"/>
      </w:divBdr>
      <w:divsChild>
        <w:div w:id="827750675">
          <w:marLeft w:val="0"/>
          <w:marRight w:val="0"/>
          <w:marTop w:val="0"/>
          <w:marBottom w:val="0"/>
          <w:divBdr>
            <w:top w:val="none" w:sz="0" w:space="0" w:color="auto"/>
            <w:left w:val="none" w:sz="0" w:space="0" w:color="auto"/>
            <w:bottom w:val="none" w:sz="0" w:space="0" w:color="auto"/>
            <w:right w:val="none" w:sz="0" w:space="0" w:color="auto"/>
          </w:divBdr>
          <w:divsChild>
            <w:div w:id="1729920080">
              <w:marLeft w:val="0"/>
              <w:marRight w:val="0"/>
              <w:marTop w:val="0"/>
              <w:marBottom w:val="0"/>
              <w:divBdr>
                <w:top w:val="none" w:sz="0" w:space="0" w:color="auto"/>
                <w:left w:val="none" w:sz="0" w:space="0" w:color="auto"/>
                <w:bottom w:val="none" w:sz="0" w:space="0" w:color="auto"/>
                <w:right w:val="none" w:sz="0" w:space="0" w:color="auto"/>
              </w:divBdr>
              <w:divsChild>
                <w:div w:id="110322037">
                  <w:marLeft w:val="-240"/>
                  <w:marRight w:val="-240"/>
                  <w:marTop w:val="0"/>
                  <w:marBottom w:val="0"/>
                  <w:divBdr>
                    <w:top w:val="none" w:sz="0" w:space="0" w:color="auto"/>
                    <w:left w:val="none" w:sz="0" w:space="0" w:color="auto"/>
                    <w:bottom w:val="none" w:sz="0" w:space="0" w:color="auto"/>
                    <w:right w:val="none" w:sz="0" w:space="0" w:color="auto"/>
                  </w:divBdr>
                  <w:divsChild>
                    <w:div w:id="1835074167">
                      <w:marLeft w:val="0"/>
                      <w:marRight w:val="0"/>
                      <w:marTop w:val="0"/>
                      <w:marBottom w:val="0"/>
                      <w:divBdr>
                        <w:top w:val="none" w:sz="0" w:space="0" w:color="auto"/>
                        <w:left w:val="none" w:sz="0" w:space="0" w:color="auto"/>
                        <w:bottom w:val="none" w:sz="0" w:space="0" w:color="auto"/>
                        <w:right w:val="none" w:sz="0" w:space="0" w:color="auto"/>
                      </w:divBdr>
                      <w:divsChild>
                        <w:div w:id="296880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876002">
      <w:bodyDiv w:val="1"/>
      <w:marLeft w:val="0"/>
      <w:marRight w:val="0"/>
      <w:marTop w:val="0"/>
      <w:marBottom w:val="0"/>
      <w:divBdr>
        <w:top w:val="none" w:sz="0" w:space="0" w:color="auto"/>
        <w:left w:val="none" w:sz="0" w:space="0" w:color="auto"/>
        <w:bottom w:val="none" w:sz="0" w:space="0" w:color="auto"/>
        <w:right w:val="none" w:sz="0" w:space="0" w:color="auto"/>
      </w:divBdr>
      <w:divsChild>
        <w:div w:id="798953867">
          <w:marLeft w:val="0"/>
          <w:marRight w:val="0"/>
          <w:marTop w:val="0"/>
          <w:marBottom w:val="0"/>
          <w:divBdr>
            <w:top w:val="none" w:sz="0" w:space="0" w:color="auto"/>
            <w:left w:val="none" w:sz="0" w:space="0" w:color="auto"/>
            <w:bottom w:val="none" w:sz="0" w:space="0" w:color="auto"/>
            <w:right w:val="none" w:sz="0" w:space="0" w:color="auto"/>
          </w:divBdr>
          <w:divsChild>
            <w:div w:id="2142962926">
              <w:marLeft w:val="0"/>
              <w:marRight w:val="0"/>
              <w:marTop w:val="0"/>
              <w:marBottom w:val="0"/>
              <w:divBdr>
                <w:top w:val="none" w:sz="0" w:space="0" w:color="auto"/>
                <w:left w:val="none" w:sz="0" w:space="0" w:color="auto"/>
                <w:bottom w:val="none" w:sz="0" w:space="0" w:color="auto"/>
                <w:right w:val="none" w:sz="0" w:space="0" w:color="auto"/>
              </w:divBdr>
              <w:divsChild>
                <w:div w:id="1226136826">
                  <w:marLeft w:val="-240"/>
                  <w:marRight w:val="-240"/>
                  <w:marTop w:val="0"/>
                  <w:marBottom w:val="0"/>
                  <w:divBdr>
                    <w:top w:val="none" w:sz="0" w:space="0" w:color="auto"/>
                    <w:left w:val="none" w:sz="0" w:space="0" w:color="auto"/>
                    <w:bottom w:val="none" w:sz="0" w:space="0" w:color="auto"/>
                    <w:right w:val="none" w:sz="0" w:space="0" w:color="auto"/>
                  </w:divBdr>
                  <w:divsChild>
                    <w:div w:id="1584989049">
                      <w:marLeft w:val="0"/>
                      <w:marRight w:val="0"/>
                      <w:marTop w:val="0"/>
                      <w:marBottom w:val="0"/>
                      <w:divBdr>
                        <w:top w:val="none" w:sz="0" w:space="0" w:color="auto"/>
                        <w:left w:val="none" w:sz="0" w:space="0" w:color="auto"/>
                        <w:bottom w:val="none" w:sz="0" w:space="0" w:color="auto"/>
                        <w:right w:val="none" w:sz="0" w:space="0" w:color="auto"/>
                      </w:divBdr>
                      <w:divsChild>
                        <w:div w:id="177544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611387">
      <w:bodyDiv w:val="1"/>
      <w:marLeft w:val="0"/>
      <w:marRight w:val="0"/>
      <w:marTop w:val="0"/>
      <w:marBottom w:val="0"/>
      <w:divBdr>
        <w:top w:val="none" w:sz="0" w:space="0" w:color="auto"/>
        <w:left w:val="none" w:sz="0" w:space="0" w:color="auto"/>
        <w:bottom w:val="none" w:sz="0" w:space="0" w:color="auto"/>
        <w:right w:val="none" w:sz="0" w:space="0" w:color="auto"/>
      </w:divBdr>
      <w:divsChild>
        <w:div w:id="1470635707">
          <w:marLeft w:val="0"/>
          <w:marRight w:val="0"/>
          <w:marTop w:val="0"/>
          <w:marBottom w:val="0"/>
          <w:divBdr>
            <w:top w:val="none" w:sz="0" w:space="0" w:color="auto"/>
            <w:left w:val="none" w:sz="0" w:space="0" w:color="auto"/>
            <w:bottom w:val="none" w:sz="0" w:space="0" w:color="auto"/>
            <w:right w:val="none" w:sz="0" w:space="0" w:color="auto"/>
          </w:divBdr>
          <w:divsChild>
            <w:div w:id="1896115787">
              <w:marLeft w:val="0"/>
              <w:marRight w:val="0"/>
              <w:marTop w:val="0"/>
              <w:marBottom w:val="0"/>
              <w:divBdr>
                <w:top w:val="none" w:sz="0" w:space="0" w:color="auto"/>
                <w:left w:val="none" w:sz="0" w:space="0" w:color="auto"/>
                <w:bottom w:val="none" w:sz="0" w:space="0" w:color="auto"/>
                <w:right w:val="none" w:sz="0" w:space="0" w:color="auto"/>
              </w:divBdr>
              <w:divsChild>
                <w:div w:id="1872566283">
                  <w:marLeft w:val="-240"/>
                  <w:marRight w:val="-240"/>
                  <w:marTop w:val="0"/>
                  <w:marBottom w:val="0"/>
                  <w:divBdr>
                    <w:top w:val="none" w:sz="0" w:space="0" w:color="auto"/>
                    <w:left w:val="none" w:sz="0" w:space="0" w:color="auto"/>
                    <w:bottom w:val="none" w:sz="0" w:space="0" w:color="auto"/>
                    <w:right w:val="none" w:sz="0" w:space="0" w:color="auto"/>
                  </w:divBdr>
                  <w:divsChild>
                    <w:div w:id="1734498206">
                      <w:marLeft w:val="0"/>
                      <w:marRight w:val="0"/>
                      <w:marTop w:val="0"/>
                      <w:marBottom w:val="0"/>
                      <w:divBdr>
                        <w:top w:val="none" w:sz="0" w:space="0" w:color="auto"/>
                        <w:left w:val="none" w:sz="0" w:space="0" w:color="auto"/>
                        <w:bottom w:val="none" w:sz="0" w:space="0" w:color="auto"/>
                        <w:right w:val="none" w:sz="0" w:space="0" w:color="auto"/>
                      </w:divBdr>
                      <w:divsChild>
                        <w:div w:id="1757702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735192">
      <w:bodyDiv w:val="1"/>
      <w:marLeft w:val="0"/>
      <w:marRight w:val="0"/>
      <w:marTop w:val="0"/>
      <w:marBottom w:val="0"/>
      <w:divBdr>
        <w:top w:val="none" w:sz="0" w:space="0" w:color="auto"/>
        <w:left w:val="none" w:sz="0" w:space="0" w:color="auto"/>
        <w:bottom w:val="none" w:sz="0" w:space="0" w:color="auto"/>
        <w:right w:val="none" w:sz="0" w:space="0" w:color="auto"/>
      </w:divBdr>
      <w:divsChild>
        <w:div w:id="1819034278">
          <w:marLeft w:val="0"/>
          <w:marRight w:val="0"/>
          <w:marTop w:val="0"/>
          <w:marBottom w:val="0"/>
          <w:divBdr>
            <w:top w:val="none" w:sz="0" w:space="0" w:color="auto"/>
            <w:left w:val="none" w:sz="0" w:space="0" w:color="auto"/>
            <w:bottom w:val="none" w:sz="0" w:space="0" w:color="auto"/>
            <w:right w:val="none" w:sz="0" w:space="0" w:color="auto"/>
          </w:divBdr>
          <w:divsChild>
            <w:div w:id="1245996555">
              <w:marLeft w:val="0"/>
              <w:marRight w:val="0"/>
              <w:marTop w:val="0"/>
              <w:marBottom w:val="0"/>
              <w:divBdr>
                <w:top w:val="none" w:sz="0" w:space="0" w:color="auto"/>
                <w:left w:val="none" w:sz="0" w:space="0" w:color="auto"/>
                <w:bottom w:val="none" w:sz="0" w:space="0" w:color="auto"/>
                <w:right w:val="none" w:sz="0" w:space="0" w:color="auto"/>
              </w:divBdr>
              <w:divsChild>
                <w:div w:id="1098408422">
                  <w:marLeft w:val="-240"/>
                  <w:marRight w:val="-240"/>
                  <w:marTop w:val="0"/>
                  <w:marBottom w:val="0"/>
                  <w:divBdr>
                    <w:top w:val="none" w:sz="0" w:space="0" w:color="auto"/>
                    <w:left w:val="none" w:sz="0" w:space="0" w:color="auto"/>
                    <w:bottom w:val="none" w:sz="0" w:space="0" w:color="auto"/>
                    <w:right w:val="none" w:sz="0" w:space="0" w:color="auto"/>
                  </w:divBdr>
                  <w:divsChild>
                    <w:div w:id="252205831">
                      <w:marLeft w:val="0"/>
                      <w:marRight w:val="0"/>
                      <w:marTop w:val="0"/>
                      <w:marBottom w:val="0"/>
                      <w:divBdr>
                        <w:top w:val="none" w:sz="0" w:space="0" w:color="auto"/>
                        <w:left w:val="none" w:sz="0" w:space="0" w:color="auto"/>
                        <w:bottom w:val="none" w:sz="0" w:space="0" w:color="auto"/>
                        <w:right w:val="none" w:sz="0" w:space="0" w:color="auto"/>
                      </w:divBdr>
                      <w:divsChild>
                        <w:div w:id="1202480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573910">
      <w:bodyDiv w:val="1"/>
      <w:marLeft w:val="0"/>
      <w:marRight w:val="0"/>
      <w:marTop w:val="0"/>
      <w:marBottom w:val="0"/>
      <w:divBdr>
        <w:top w:val="none" w:sz="0" w:space="0" w:color="auto"/>
        <w:left w:val="none" w:sz="0" w:space="0" w:color="auto"/>
        <w:bottom w:val="none" w:sz="0" w:space="0" w:color="auto"/>
        <w:right w:val="none" w:sz="0" w:space="0" w:color="auto"/>
      </w:divBdr>
    </w:div>
    <w:div w:id="133177263">
      <w:bodyDiv w:val="1"/>
      <w:marLeft w:val="0"/>
      <w:marRight w:val="0"/>
      <w:marTop w:val="0"/>
      <w:marBottom w:val="0"/>
      <w:divBdr>
        <w:top w:val="none" w:sz="0" w:space="0" w:color="auto"/>
        <w:left w:val="none" w:sz="0" w:space="0" w:color="auto"/>
        <w:bottom w:val="none" w:sz="0" w:space="0" w:color="auto"/>
        <w:right w:val="none" w:sz="0" w:space="0" w:color="auto"/>
      </w:divBdr>
      <w:divsChild>
        <w:div w:id="1729305659">
          <w:marLeft w:val="0"/>
          <w:marRight w:val="0"/>
          <w:marTop w:val="0"/>
          <w:marBottom w:val="0"/>
          <w:divBdr>
            <w:top w:val="none" w:sz="0" w:space="0" w:color="auto"/>
            <w:left w:val="none" w:sz="0" w:space="0" w:color="auto"/>
            <w:bottom w:val="none" w:sz="0" w:space="0" w:color="auto"/>
            <w:right w:val="none" w:sz="0" w:space="0" w:color="auto"/>
          </w:divBdr>
          <w:divsChild>
            <w:div w:id="1542935747">
              <w:marLeft w:val="0"/>
              <w:marRight w:val="0"/>
              <w:marTop w:val="0"/>
              <w:marBottom w:val="0"/>
              <w:divBdr>
                <w:top w:val="none" w:sz="0" w:space="0" w:color="auto"/>
                <w:left w:val="none" w:sz="0" w:space="0" w:color="auto"/>
                <w:bottom w:val="none" w:sz="0" w:space="0" w:color="auto"/>
                <w:right w:val="none" w:sz="0" w:space="0" w:color="auto"/>
              </w:divBdr>
              <w:divsChild>
                <w:div w:id="996611980">
                  <w:marLeft w:val="-240"/>
                  <w:marRight w:val="-240"/>
                  <w:marTop w:val="0"/>
                  <w:marBottom w:val="0"/>
                  <w:divBdr>
                    <w:top w:val="none" w:sz="0" w:space="0" w:color="auto"/>
                    <w:left w:val="none" w:sz="0" w:space="0" w:color="auto"/>
                    <w:bottom w:val="none" w:sz="0" w:space="0" w:color="auto"/>
                    <w:right w:val="none" w:sz="0" w:space="0" w:color="auto"/>
                  </w:divBdr>
                  <w:divsChild>
                    <w:div w:id="636305687">
                      <w:marLeft w:val="0"/>
                      <w:marRight w:val="0"/>
                      <w:marTop w:val="0"/>
                      <w:marBottom w:val="0"/>
                      <w:divBdr>
                        <w:top w:val="none" w:sz="0" w:space="0" w:color="auto"/>
                        <w:left w:val="none" w:sz="0" w:space="0" w:color="auto"/>
                        <w:bottom w:val="none" w:sz="0" w:space="0" w:color="auto"/>
                        <w:right w:val="none" w:sz="0" w:space="0" w:color="auto"/>
                      </w:divBdr>
                      <w:divsChild>
                        <w:div w:id="1391198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181014">
      <w:bodyDiv w:val="1"/>
      <w:marLeft w:val="0"/>
      <w:marRight w:val="0"/>
      <w:marTop w:val="0"/>
      <w:marBottom w:val="0"/>
      <w:divBdr>
        <w:top w:val="none" w:sz="0" w:space="0" w:color="auto"/>
        <w:left w:val="none" w:sz="0" w:space="0" w:color="auto"/>
        <w:bottom w:val="none" w:sz="0" w:space="0" w:color="auto"/>
        <w:right w:val="none" w:sz="0" w:space="0" w:color="auto"/>
      </w:divBdr>
      <w:divsChild>
        <w:div w:id="1387335995">
          <w:marLeft w:val="0"/>
          <w:marRight w:val="0"/>
          <w:marTop w:val="0"/>
          <w:marBottom w:val="0"/>
          <w:divBdr>
            <w:top w:val="none" w:sz="0" w:space="0" w:color="auto"/>
            <w:left w:val="none" w:sz="0" w:space="0" w:color="auto"/>
            <w:bottom w:val="none" w:sz="0" w:space="0" w:color="auto"/>
            <w:right w:val="none" w:sz="0" w:space="0" w:color="auto"/>
          </w:divBdr>
          <w:divsChild>
            <w:div w:id="936403386">
              <w:marLeft w:val="0"/>
              <w:marRight w:val="0"/>
              <w:marTop w:val="0"/>
              <w:marBottom w:val="0"/>
              <w:divBdr>
                <w:top w:val="none" w:sz="0" w:space="0" w:color="auto"/>
                <w:left w:val="none" w:sz="0" w:space="0" w:color="auto"/>
                <w:bottom w:val="none" w:sz="0" w:space="0" w:color="auto"/>
                <w:right w:val="none" w:sz="0" w:space="0" w:color="auto"/>
              </w:divBdr>
              <w:divsChild>
                <w:div w:id="309989425">
                  <w:marLeft w:val="-240"/>
                  <w:marRight w:val="-240"/>
                  <w:marTop w:val="0"/>
                  <w:marBottom w:val="0"/>
                  <w:divBdr>
                    <w:top w:val="none" w:sz="0" w:space="0" w:color="auto"/>
                    <w:left w:val="none" w:sz="0" w:space="0" w:color="auto"/>
                    <w:bottom w:val="none" w:sz="0" w:space="0" w:color="auto"/>
                    <w:right w:val="none" w:sz="0" w:space="0" w:color="auto"/>
                  </w:divBdr>
                  <w:divsChild>
                    <w:div w:id="927543283">
                      <w:marLeft w:val="0"/>
                      <w:marRight w:val="0"/>
                      <w:marTop w:val="0"/>
                      <w:marBottom w:val="0"/>
                      <w:divBdr>
                        <w:top w:val="none" w:sz="0" w:space="0" w:color="auto"/>
                        <w:left w:val="none" w:sz="0" w:space="0" w:color="auto"/>
                        <w:bottom w:val="none" w:sz="0" w:space="0" w:color="auto"/>
                        <w:right w:val="none" w:sz="0" w:space="0" w:color="auto"/>
                      </w:divBdr>
                      <w:divsChild>
                        <w:div w:id="88001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116343">
      <w:bodyDiv w:val="1"/>
      <w:marLeft w:val="0"/>
      <w:marRight w:val="0"/>
      <w:marTop w:val="0"/>
      <w:marBottom w:val="0"/>
      <w:divBdr>
        <w:top w:val="none" w:sz="0" w:space="0" w:color="auto"/>
        <w:left w:val="none" w:sz="0" w:space="0" w:color="auto"/>
        <w:bottom w:val="none" w:sz="0" w:space="0" w:color="auto"/>
        <w:right w:val="none" w:sz="0" w:space="0" w:color="auto"/>
      </w:divBdr>
      <w:divsChild>
        <w:div w:id="1684942655">
          <w:marLeft w:val="0"/>
          <w:marRight w:val="0"/>
          <w:marTop w:val="0"/>
          <w:marBottom w:val="0"/>
          <w:divBdr>
            <w:top w:val="none" w:sz="0" w:space="0" w:color="auto"/>
            <w:left w:val="none" w:sz="0" w:space="0" w:color="auto"/>
            <w:bottom w:val="none" w:sz="0" w:space="0" w:color="auto"/>
            <w:right w:val="none" w:sz="0" w:space="0" w:color="auto"/>
          </w:divBdr>
          <w:divsChild>
            <w:div w:id="155533926">
              <w:marLeft w:val="0"/>
              <w:marRight w:val="0"/>
              <w:marTop w:val="0"/>
              <w:marBottom w:val="0"/>
              <w:divBdr>
                <w:top w:val="none" w:sz="0" w:space="0" w:color="auto"/>
                <w:left w:val="none" w:sz="0" w:space="0" w:color="auto"/>
                <w:bottom w:val="none" w:sz="0" w:space="0" w:color="auto"/>
                <w:right w:val="none" w:sz="0" w:space="0" w:color="auto"/>
              </w:divBdr>
              <w:divsChild>
                <w:div w:id="1283073774">
                  <w:marLeft w:val="-240"/>
                  <w:marRight w:val="-240"/>
                  <w:marTop w:val="0"/>
                  <w:marBottom w:val="0"/>
                  <w:divBdr>
                    <w:top w:val="none" w:sz="0" w:space="0" w:color="auto"/>
                    <w:left w:val="none" w:sz="0" w:space="0" w:color="auto"/>
                    <w:bottom w:val="none" w:sz="0" w:space="0" w:color="auto"/>
                    <w:right w:val="none" w:sz="0" w:space="0" w:color="auto"/>
                  </w:divBdr>
                  <w:divsChild>
                    <w:div w:id="1527325680">
                      <w:marLeft w:val="0"/>
                      <w:marRight w:val="0"/>
                      <w:marTop w:val="0"/>
                      <w:marBottom w:val="0"/>
                      <w:divBdr>
                        <w:top w:val="none" w:sz="0" w:space="0" w:color="auto"/>
                        <w:left w:val="none" w:sz="0" w:space="0" w:color="auto"/>
                        <w:bottom w:val="none" w:sz="0" w:space="0" w:color="auto"/>
                        <w:right w:val="none" w:sz="0" w:space="0" w:color="auto"/>
                      </w:divBdr>
                      <w:divsChild>
                        <w:div w:id="1916280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12672">
      <w:bodyDiv w:val="1"/>
      <w:marLeft w:val="0"/>
      <w:marRight w:val="0"/>
      <w:marTop w:val="0"/>
      <w:marBottom w:val="0"/>
      <w:divBdr>
        <w:top w:val="none" w:sz="0" w:space="0" w:color="auto"/>
        <w:left w:val="none" w:sz="0" w:space="0" w:color="auto"/>
        <w:bottom w:val="none" w:sz="0" w:space="0" w:color="auto"/>
        <w:right w:val="none" w:sz="0" w:space="0" w:color="auto"/>
      </w:divBdr>
      <w:divsChild>
        <w:div w:id="525875054">
          <w:marLeft w:val="0"/>
          <w:marRight w:val="0"/>
          <w:marTop w:val="0"/>
          <w:marBottom w:val="0"/>
          <w:divBdr>
            <w:top w:val="none" w:sz="0" w:space="0" w:color="auto"/>
            <w:left w:val="none" w:sz="0" w:space="0" w:color="auto"/>
            <w:bottom w:val="none" w:sz="0" w:space="0" w:color="auto"/>
            <w:right w:val="none" w:sz="0" w:space="0" w:color="auto"/>
          </w:divBdr>
          <w:divsChild>
            <w:div w:id="842742188">
              <w:marLeft w:val="0"/>
              <w:marRight w:val="0"/>
              <w:marTop w:val="0"/>
              <w:marBottom w:val="0"/>
              <w:divBdr>
                <w:top w:val="none" w:sz="0" w:space="0" w:color="auto"/>
                <w:left w:val="none" w:sz="0" w:space="0" w:color="auto"/>
                <w:bottom w:val="none" w:sz="0" w:space="0" w:color="auto"/>
                <w:right w:val="none" w:sz="0" w:space="0" w:color="auto"/>
              </w:divBdr>
              <w:divsChild>
                <w:div w:id="1411807445">
                  <w:marLeft w:val="-240"/>
                  <w:marRight w:val="-240"/>
                  <w:marTop w:val="0"/>
                  <w:marBottom w:val="0"/>
                  <w:divBdr>
                    <w:top w:val="none" w:sz="0" w:space="0" w:color="auto"/>
                    <w:left w:val="none" w:sz="0" w:space="0" w:color="auto"/>
                    <w:bottom w:val="none" w:sz="0" w:space="0" w:color="auto"/>
                    <w:right w:val="none" w:sz="0" w:space="0" w:color="auto"/>
                  </w:divBdr>
                  <w:divsChild>
                    <w:div w:id="2123765563">
                      <w:marLeft w:val="0"/>
                      <w:marRight w:val="0"/>
                      <w:marTop w:val="0"/>
                      <w:marBottom w:val="0"/>
                      <w:divBdr>
                        <w:top w:val="none" w:sz="0" w:space="0" w:color="auto"/>
                        <w:left w:val="none" w:sz="0" w:space="0" w:color="auto"/>
                        <w:bottom w:val="none" w:sz="0" w:space="0" w:color="auto"/>
                        <w:right w:val="none" w:sz="0" w:space="0" w:color="auto"/>
                      </w:divBdr>
                      <w:divsChild>
                        <w:div w:id="20328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487811">
      <w:bodyDiv w:val="1"/>
      <w:marLeft w:val="0"/>
      <w:marRight w:val="0"/>
      <w:marTop w:val="0"/>
      <w:marBottom w:val="0"/>
      <w:divBdr>
        <w:top w:val="none" w:sz="0" w:space="0" w:color="auto"/>
        <w:left w:val="none" w:sz="0" w:space="0" w:color="auto"/>
        <w:bottom w:val="none" w:sz="0" w:space="0" w:color="auto"/>
        <w:right w:val="none" w:sz="0" w:space="0" w:color="auto"/>
      </w:divBdr>
      <w:divsChild>
        <w:div w:id="2097826141">
          <w:marLeft w:val="0"/>
          <w:marRight w:val="0"/>
          <w:marTop w:val="0"/>
          <w:marBottom w:val="0"/>
          <w:divBdr>
            <w:top w:val="none" w:sz="0" w:space="0" w:color="auto"/>
            <w:left w:val="none" w:sz="0" w:space="0" w:color="auto"/>
            <w:bottom w:val="none" w:sz="0" w:space="0" w:color="auto"/>
            <w:right w:val="none" w:sz="0" w:space="0" w:color="auto"/>
          </w:divBdr>
          <w:divsChild>
            <w:div w:id="2121102110">
              <w:marLeft w:val="0"/>
              <w:marRight w:val="0"/>
              <w:marTop w:val="0"/>
              <w:marBottom w:val="0"/>
              <w:divBdr>
                <w:top w:val="none" w:sz="0" w:space="0" w:color="auto"/>
                <w:left w:val="none" w:sz="0" w:space="0" w:color="auto"/>
                <w:bottom w:val="none" w:sz="0" w:space="0" w:color="auto"/>
                <w:right w:val="none" w:sz="0" w:space="0" w:color="auto"/>
              </w:divBdr>
              <w:divsChild>
                <w:div w:id="1397970039">
                  <w:marLeft w:val="-240"/>
                  <w:marRight w:val="-240"/>
                  <w:marTop w:val="0"/>
                  <w:marBottom w:val="0"/>
                  <w:divBdr>
                    <w:top w:val="none" w:sz="0" w:space="0" w:color="auto"/>
                    <w:left w:val="none" w:sz="0" w:space="0" w:color="auto"/>
                    <w:bottom w:val="none" w:sz="0" w:space="0" w:color="auto"/>
                    <w:right w:val="none" w:sz="0" w:space="0" w:color="auto"/>
                  </w:divBdr>
                  <w:divsChild>
                    <w:div w:id="878010477">
                      <w:marLeft w:val="0"/>
                      <w:marRight w:val="0"/>
                      <w:marTop w:val="0"/>
                      <w:marBottom w:val="0"/>
                      <w:divBdr>
                        <w:top w:val="none" w:sz="0" w:space="0" w:color="auto"/>
                        <w:left w:val="none" w:sz="0" w:space="0" w:color="auto"/>
                        <w:bottom w:val="none" w:sz="0" w:space="0" w:color="auto"/>
                        <w:right w:val="none" w:sz="0" w:space="0" w:color="auto"/>
                      </w:divBdr>
                      <w:divsChild>
                        <w:div w:id="1620840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650987">
      <w:bodyDiv w:val="1"/>
      <w:marLeft w:val="0"/>
      <w:marRight w:val="0"/>
      <w:marTop w:val="0"/>
      <w:marBottom w:val="0"/>
      <w:divBdr>
        <w:top w:val="none" w:sz="0" w:space="0" w:color="auto"/>
        <w:left w:val="none" w:sz="0" w:space="0" w:color="auto"/>
        <w:bottom w:val="none" w:sz="0" w:space="0" w:color="auto"/>
        <w:right w:val="none" w:sz="0" w:space="0" w:color="auto"/>
      </w:divBdr>
    </w:div>
    <w:div w:id="175114646">
      <w:bodyDiv w:val="1"/>
      <w:marLeft w:val="0"/>
      <w:marRight w:val="0"/>
      <w:marTop w:val="0"/>
      <w:marBottom w:val="0"/>
      <w:divBdr>
        <w:top w:val="none" w:sz="0" w:space="0" w:color="auto"/>
        <w:left w:val="none" w:sz="0" w:space="0" w:color="auto"/>
        <w:bottom w:val="none" w:sz="0" w:space="0" w:color="auto"/>
        <w:right w:val="none" w:sz="0" w:space="0" w:color="auto"/>
      </w:divBdr>
      <w:divsChild>
        <w:div w:id="266929082">
          <w:marLeft w:val="0"/>
          <w:marRight w:val="0"/>
          <w:marTop w:val="0"/>
          <w:marBottom w:val="0"/>
          <w:divBdr>
            <w:top w:val="none" w:sz="0" w:space="0" w:color="auto"/>
            <w:left w:val="none" w:sz="0" w:space="0" w:color="auto"/>
            <w:bottom w:val="none" w:sz="0" w:space="0" w:color="auto"/>
            <w:right w:val="none" w:sz="0" w:space="0" w:color="auto"/>
          </w:divBdr>
          <w:divsChild>
            <w:div w:id="857281194">
              <w:marLeft w:val="0"/>
              <w:marRight w:val="0"/>
              <w:marTop w:val="0"/>
              <w:marBottom w:val="0"/>
              <w:divBdr>
                <w:top w:val="none" w:sz="0" w:space="0" w:color="auto"/>
                <w:left w:val="none" w:sz="0" w:space="0" w:color="auto"/>
                <w:bottom w:val="none" w:sz="0" w:space="0" w:color="auto"/>
                <w:right w:val="none" w:sz="0" w:space="0" w:color="auto"/>
              </w:divBdr>
              <w:divsChild>
                <w:div w:id="1819225669">
                  <w:marLeft w:val="-240"/>
                  <w:marRight w:val="-240"/>
                  <w:marTop w:val="0"/>
                  <w:marBottom w:val="0"/>
                  <w:divBdr>
                    <w:top w:val="none" w:sz="0" w:space="0" w:color="auto"/>
                    <w:left w:val="none" w:sz="0" w:space="0" w:color="auto"/>
                    <w:bottom w:val="none" w:sz="0" w:space="0" w:color="auto"/>
                    <w:right w:val="none" w:sz="0" w:space="0" w:color="auto"/>
                  </w:divBdr>
                  <w:divsChild>
                    <w:div w:id="873076847">
                      <w:marLeft w:val="0"/>
                      <w:marRight w:val="0"/>
                      <w:marTop w:val="0"/>
                      <w:marBottom w:val="0"/>
                      <w:divBdr>
                        <w:top w:val="none" w:sz="0" w:space="0" w:color="auto"/>
                        <w:left w:val="none" w:sz="0" w:space="0" w:color="auto"/>
                        <w:bottom w:val="none" w:sz="0" w:space="0" w:color="auto"/>
                        <w:right w:val="none" w:sz="0" w:space="0" w:color="auto"/>
                      </w:divBdr>
                      <w:divsChild>
                        <w:div w:id="5712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475371">
      <w:bodyDiv w:val="1"/>
      <w:marLeft w:val="0"/>
      <w:marRight w:val="0"/>
      <w:marTop w:val="0"/>
      <w:marBottom w:val="0"/>
      <w:divBdr>
        <w:top w:val="none" w:sz="0" w:space="0" w:color="auto"/>
        <w:left w:val="none" w:sz="0" w:space="0" w:color="auto"/>
        <w:bottom w:val="none" w:sz="0" w:space="0" w:color="auto"/>
        <w:right w:val="none" w:sz="0" w:space="0" w:color="auto"/>
      </w:divBdr>
      <w:divsChild>
        <w:div w:id="357045690">
          <w:marLeft w:val="0"/>
          <w:marRight w:val="0"/>
          <w:marTop w:val="0"/>
          <w:marBottom w:val="0"/>
          <w:divBdr>
            <w:top w:val="none" w:sz="0" w:space="0" w:color="auto"/>
            <w:left w:val="none" w:sz="0" w:space="0" w:color="auto"/>
            <w:bottom w:val="none" w:sz="0" w:space="0" w:color="auto"/>
            <w:right w:val="none" w:sz="0" w:space="0" w:color="auto"/>
          </w:divBdr>
          <w:divsChild>
            <w:div w:id="1355574887">
              <w:marLeft w:val="0"/>
              <w:marRight w:val="0"/>
              <w:marTop w:val="0"/>
              <w:marBottom w:val="0"/>
              <w:divBdr>
                <w:top w:val="none" w:sz="0" w:space="0" w:color="auto"/>
                <w:left w:val="none" w:sz="0" w:space="0" w:color="auto"/>
                <w:bottom w:val="none" w:sz="0" w:space="0" w:color="auto"/>
                <w:right w:val="none" w:sz="0" w:space="0" w:color="auto"/>
              </w:divBdr>
              <w:divsChild>
                <w:div w:id="1067142425">
                  <w:marLeft w:val="-240"/>
                  <w:marRight w:val="-240"/>
                  <w:marTop w:val="0"/>
                  <w:marBottom w:val="0"/>
                  <w:divBdr>
                    <w:top w:val="none" w:sz="0" w:space="0" w:color="auto"/>
                    <w:left w:val="none" w:sz="0" w:space="0" w:color="auto"/>
                    <w:bottom w:val="none" w:sz="0" w:space="0" w:color="auto"/>
                    <w:right w:val="none" w:sz="0" w:space="0" w:color="auto"/>
                  </w:divBdr>
                  <w:divsChild>
                    <w:div w:id="1626235105">
                      <w:marLeft w:val="0"/>
                      <w:marRight w:val="0"/>
                      <w:marTop w:val="0"/>
                      <w:marBottom w:val="0"/>
                      <w:divBdr>
                        <w:top w:val="none" w:sz="0" w:space="0" w:color="auto"/>
                        <w:left w:val="none" w:sz="0" w:space="0" w:color="auto"/>
                        <w:bottom w:val="none" w:sz="0" w:space="0" w:color="auto"/>
                        <w:right w:val="none" w:sz="0" w:space="0" w:color="auto"/>
                      </w:divBdr>
                      <w:divsChild>
                        <w:div w:id="1926496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851486">
      <w:bodyDiv w:val="1"/>
      <w:marLeft w:val="0"/>
      <w:marRight w:val="0"/>
      <w:marTop w:val="0"/>
      <w:marBottom w:val="0"/>
      <w:divBdr>
        <w:top w:val="none" w:sz="0" w:space="0" w:color="auto"/>
        <w:left w:val="none" w:sz="0" w:space="0" w:color="auto"/>
        <w:bottom w:val="none" w:sz="0" w:space="0" w:color="auto"/>
        <w:right w:val="none" w:sz="0" w:space="0" w:color="auto"/>
      </w:divBdr>
      <w:divsChild>
        <w:div w:id="1928733625">
          <w:marLeft w:val="0"/>
          <w:marRight w:val="0"/>
          <w:marTop w:val="0"/>
          <w:marBottom w:val="0"/>
          <w:divBdr>
            <w:top w:val="none" w:sz="0" w:space="0" w:color="auto"/>
            <w:left w:val="none" w:sz="0" w:space="0" w:color="auto"/>
            <w:bottom w:val="none" w:sz="0" w:space="0" w:color="auto"/>
            <w:right w:val="none" w:sz="0" w:space="0" w:color="auto"/>
          </w:divBdr>
          <w:divsChild>
            <w:div w:id="999700954">
              <w:marLeft w:val="0"/>
              <w:marRight w:val="0"/>
              <w:marTop w:val="0"/>
              <w:marBottom w:val="0"/>
              <w:divBdr>
                <w:top w:val="none" w:sz="0" w:space="0" w:color="auto"/>
                <w:left w:val="none" w:sz="0" w:space="0" w:color="auto"/>
                <w:bottom w:val="none" w:sz="0" w:space="0" w:color="auto"/>
                <w:right w:val="none" w:sz="0" w:space="0" w:color="auto"/>
              </w:divBdr>
              <w:divsChild>
                <w:div w:id="972366909">
                  <w:marLeft w:val="-240"/>
                  <w:marRight w:val="-240"/>
                  <w:marTop w:val="0"/>
                  <w:marBottom w:val="0"/>
                  <w:divBdr>
                    <w:top w:val="none" w:sz="0" w:space="0" w:color="auto"/>
                    <w:left w:val="none" w:sz="0" w:space="0" w:color="auto"/>
                    <w:bottom w:val="none" w:sz="0" w:space="0" w:color="auto"/>
                    <w:right w:val="none" w:sz="0" w:space="0" w:color="auto"/>
                  </w:divBdr>
                  <w:divsChild>
                    <w:div w:id="1603536651">
                      <w:marLeft w:val="0"/>
                      <w:marRight w:val="0"/>
                      <w:marTop w:val="0"/>
                      <w:marBottom w:val="0"/>
                      <w:divBdr>
                        <w:top w:val="none" w:sz="0" w:space="0" w:color="auto"/>
                        <w:left w:val="none" w:sz="0" w:space="0" w:color="auto"/>
                        <w:bottom w:val="none" w:sz="0" w:space="0" w:color="auto"/>
                        <w:right w:val="none" w:sz="0" w:space="0" w:color="auto"/>
                      </w:divBdr>
                      <w:divsChild>
                        <w:div w:id="13927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7325589">
      <w:bodyDiv w:val="1"/>
      <w:marLeft w:val="0"/>
      <w:marRight w:val="0"/>
      <w:marTop w:val="0"/>
      <w:marBottom w:val="0"/>
      <w:divBdr>
        <w:top w:val="none" w:sz="0" w:space="0" w:color="auto"/>
        <w:left w:val="none" w:sz="0" w:space="0" w:color="auto"/>
        <w:bottom w:val="none" w:sz="0" w:space="0" w:color="auto"/>
        <w:right w:val="none" w:sz="0" w:space="0" w:color="auto"/>
      </w:divBdr>
      <w:divsChild>
        <w:div w:id="676082225">
          <w:marLeft w:val="0"/>
          <w:marRight w:val="0"/>
          <w:marTop w:val="0"/>
          <w:marBottom w:val="0"/>
          <w:divBdr>
            <w:top w:val="none" w:sz="0" w:space="0" w:color="auto"/>
            <w:left w:val="none" w:sz="0" w:space="0" w:color="auto"/>
            <w:bottom w:val="none" w:sz="0" w:space="0" w:color="auto"/>
            <w:right w:val="none" w:sz="0" w:space="0" w:color="auto"/>
          </w:divBdr>
          <w:divsChild>
            <w:div w:id="407072540">
              <w:marLeft w:val="0"/>
              <w:marRight w:val="0"/>
              <w:marTop w:val="0"/>
              <w:marBottom w:val="0"/>
              <w:divBdr>
                <w:top w:val="none" w:sz="0" w:space="0" w:color="auto"/>
                <w:left w:val="none" w:sz="0" w:space="0" w:color="auto"/>
                <w:bottom w:val="none" w:sz="0" w:space="0" w:color="auto"/>
                <w:right w:val="none" w:sz="0" w:space="0" w:color="auto"/>
              </w:divBdr>
              <w:divsChild>
                <w:div w:id="988630883">
                  <w:marLeft w:val="-240"/>
                  <w:marRight w:val="-240"/>
                  <w:marTop w:val="0"/>
                  <w:marBottom w:val="0"/>
                  <w:divBdr>
                    <w:top w:val="none" w:sz="0" w:space="0" w:color="auto"/>
                    <w:left w:val="none" w:sz="0" w:space="0" w:color="auto"/>
                    <w:bottom w:val="none" w:sz="0" w:space="0" w:color="auto"/>
                    <w:right w:val="none" w:sz="0" w:space="0" w:color="auto"/>
                  </w:divBdr>
                  <w:divsChild>
                    <w:div w:id="606351151">
                      <w:marLeft w:val="0"/>
                      <w:marRight w:val="0"/>
                      <w:marTop w:val="0"/>
                      <w:marBottom w:val="0"/>
                      <w:divBdr>
                        <w:top w:val="none" w:sz="0" w:space="0" w:color="auto"/>
                        <w:left w:val="none" w:sz="0" w:space="0" w:color="auto"/>
                        <w:bottom w:val="none" w:sz="0" w:space="0" w:color="auto"/>
                        <w:right w:val="none" w:sz="0" w:space="0" w:color="auto"/>
                      </w:divBdr>
                      <w:divsChild>
                        <w:div w:id="544100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7445217">
      <w:bodyDiv w:val="1"/>
      <w:marLeft w:val="0"/>
      <w:marRight w:val="0"/>
      <w:marTop w:val="0"/>
      <w:marBottom w:val="0"/>
      <w:divBdr>
        <w:top w:val="none" w:sz="0" w:space="0" w:color="auto"/>
        <w:left w:val="none" w:sz="0" w:space="0" w:color="auto"/>
        <w:bottom w:val="none" w:sz="0" w:space="0" w:color="auto"/>
        <w:right w:val="none" w:sz="0" w:space="0" w:color="auto"/>
      </w:divBdr>
      <w:divsChild>
        <w:div w:id="492719250">
          <w:marLeft w:val="0"/>
          <w:marRight w:val="0"/>
          <w:marTop w:val="0"/>
          <w:marBottom w:val="0"/>
          <w:divBdr>
            <w:top w:val="none" w:sz="0" w:space="0" w:color="auto"/>
            <w:left w:val="none" w:sz="0" w:space="0" w:color="auto"/>
            <w:bottom w:val="none" w:sz="0" w:space="0" w:color="auto"/>
            <w:right w:val="none" w:sz="0" w:space="0" w:color="auto"/>
          </w:divBdr>
          <w:divsChild>
            <w:div w:id="748963866">
              <w:marLeft w:val="0"/>
              <w:marRight w:val="0"/>
              <w:marTop w:val="0"/>
              <w:marBottom w:val="0"/>
              <w:divBdr>
                <w:top w:val="none" w:sz="0" w:space="0" w:color="auto"/>
                <w:left w:val="none" w:sz="0" w:space="0" w:color="auto"/>
                <w:bottom w:val="none" w:sz="0" w:space="0" w:color="auto"/>
                <w:right w:val="none" w:sz="0" w:space="0" w:color="auto"/>
              </w:divBdr>
              <w:divsChild>
                <w:div w:id="539975254">
                  <w:marLeft w:val="-240"/>
                  <w:marRight w:val="-240"/>
                  <w:marTop w:val="0"/>
                  <w:marBottom w:val="0"/>
                  <w:divBdr>
                    <w:top w:val="none" w:sz="0" w:space="0" w:color="auto"/>
                    <w:left w:val="none" w:sz="0" w:space="0" w:color="auto"/>
                    <w:bottom w:val="none" w:sz="0" w:space="0" w:color="auto"/>
                    <w:right w:val="none" w:sz="0" w:space="0" w:color="auto"/>
                  </w:divBdr>
                  <w:divsChild>
                    <w:div w:id="666128280">
                      <w:marLeft w:val="0"/>
                      <w:marRight w:val="0"/>
                      <w:marTop w:val="0"/>
                      <w:marBottom w:val="0"/>
                      <w:divBdr>
                        <w:top w:val="none" w:sz="0" w:space="0" w:color="auto"/>
                        <w:left w:val="none" w:sz="0" w:space="0" w:color="auto"/>
                        <w:bottom w:val="none" w:sz="0" w:space="0" w:color="auto"/>
                        <w:right w:val="none" w:sz="0" w:space="0" w:color="auto"/>
                      </w:divBdr>
                      <w:divsChild>
                        <w:div w:id="1168907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2225816">
      <w:bodyDiv w:val="1"/>
      <w:marLeft w:val="0"/>
      <w:marRight w:val="0"/>
      <w:marTop w:val="0"/>
      <w:marBottom w:val="0"/>
      <w:divBdr>
        <w:top w:val="none" w:sz="0" w:space="0" w:color="auto"/>
        <w:left w:val="none" w:sz="0" w:space="0" w:color="auto"/>
        <w:bottom w:val="none" w:sz="0" w:space="0" w:color="auto"/>
        <w:right w:val="none" w:sz="0" w:space="0" w:color="auto"/>
      </w:divBdr>
      <w:divsChild>
        <w:div w:id="466242365">
          <w:marLeft w:val="0"/>
          <w:marRight w:val="0"/>
          <w:marTop w:val="0"/>
          <w:marBottom w:val="0"/>
          <w:divBdr>
            <w:top w:val="none" w:sz="0" w:space="0" w:color="auto"/>
            <w:left w:val="none" w:sz="0" w:space="0" w:color="auto"/>
            <w:bottom w:val="none" w:sz="0" w:space="0" w:color="auto"/>
            <w:right w:val="none" w:sz="0" w:space="0" w:color="auto"/>
          </w:divBdr>
          <w:divsChild>
            <w:div w:id="1375156415">
              <w:marLeft w:val="0"/>
              <w:marRight w:val="0"/>
              <w:marTop w:val="0"/>
              <w:marBottom w:val="0"/>
              <w:divBdr>
                <w:top w:val="none" w:sz="0" w:space="0" w:color="auto"/>
                <w:left w:val="none" w:sz="0" w:space="0" w:color="auto"/>
                <w:bottom w:val="none" w:sz="0" w:space="0" w:color="auto"/>
                <w:right w:val="none" w:sz="0" w:space="0" w:color="auto"/>
              </w:divBdr>
              <w:divsChild>
                <w:div w:id="1226834486">
                  <w:marLeft w:val="-240"/>
                  <w:marRight w:val="-240"/>
                  <w:marTop w:val="0"/>
                  <w:marBottom w:val="0"/>
                  <w:divBdr>
                    <w:top w:val="none" w:sz="0" w:space="0" w:color="auto"/>
                    <w:left w:val="none" w:sz="0" w:space="0" w:color="auto"/>
                    <w:bottom w:val="none" w:sz="0" w:space="0" w:color="auto"/>
                    <w:right w:val="none" w:sz="0" w:space="0" w:color="auto"/>
                  </w:divBdr>
                  <w:divsChild>
                    <w:div w:id="1710106078">
                      <w:marLeft w:val="0"/>
                      <w:marRight w:val="0"/>
                      <w:marTop w:val="0"/>
                      <w:marBottom w:val="0"/>
                      <w:divBdr>
                        <w:top w:val="none" w:sz="0" w:space="0" w:color="auto"/>
                        <w:left w:val="none" w:sz="0" w:space="0" w:color="auto"/>
                        <w:bottom w:val="none" w:sz="0" w:space="0" w:color="auto"/>
                        <w:right w:val="none" w:sz="0" w:space="0" w:color="auto"/>
                      </w:divBdr>
                      <w:divsChild>
                        <w:div w:id="155995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4949030">
      <w:bodyDiv w:val="1"/>
      <w:marLeft w:val="0"/>
      <w:marRight w:val="0"/>
      <w:marTop w:val="0"/>
      <w:marBottom w:val="0"/>
      <w:divBdr>
        <w:top w:val="none" w:sz="0" w:space="0" w:color="auto"/>
        <w:left w:val="none" w:sz="0" w:space="0" w:color="auto"/>
        <w:bottom w:val="none" w:sz="0" w:space="0" w:color="auto"/>
        <w:right w:val="none" w:sz="0" w:space="0" w:color="auto"/>
      </w:divBdr>
      <w:divsChild>
        <w:div w:id="1258322462">
          <w:marLeft w:val="0"/>
          <w:marRight w:val="0"/>
          <w:marTop w:val="0"/>
          <w:marBottom w:val="0"/>
          <w:divBdr>
            <w:top w:val="none" w:sz="0" w:space="0" w:color="auto"/>
            <w:left w:val="none" w:sz="0" w:space="0" w:color="auto"/>
            <w:bottom w:val="none" w:sz="0" w:space="0" w:color="auto"/>
            <w:right w:val="none" w:sz="0" w:space="0" w:color="auto"/>
          </w:divBdr>
          <w:divsChild>
            <w:div w:id="1760057802">
              <w:marLeft w:val="0"/>
              <w:marRight w:val="0"/>
              <w:marTop w:val="0"/>
              <w:marBottom w:val="0"/>
              <w:divBdr>
                <w:top w:val="none" w:sz="0" w:space="0" w:color="auto"/>
                <w:left w:val="none" w:sz="0" w:space="0" w:color="auto"/>
                <w:bottom w:val="none" w:sz="0" w:space="0" w:color="auto"/>
                <w:right w:val="none" w:sz="0" w:space="0" w:color="auto"/>
              </w:divBdr>
              <w:divsChild>
                <w:div w:id="897715030">
                  <w:marLeft w:val="-240"/>
                  <w:marRight w:val="-240"/>
                  <w:marTop w:val="0"/>
                  <w:marBottom w:val="0"/>
                  <w:divBdr>
                    <w:top w:val="none" w:sz="0" w:space="0" w:color="auto"/>
                    <w:left w:val="none" w:sz="0" w:space="0" w:color="auto"/>
                    <w:bottom w:val="none" w:sz="0" w:space="0" w:color="auto"/>
                    <w:right w:val="none" w:sz="0" w:space="0" w:color="auto"/>
                  </w:divBdr>
                  <w:divsChild>
                    <w:div w:id="1796607061">
                      <w:marLeft w:val="0"/>
                      <w:marRight w:val="0"/>
                      <w:marTop w:val="0"/>
                      <w:marBottom w:val="0"/>
                      <w:divBdr>
                        <w:top w:val="none" w:sz="0" w:space="0" w:color="auto"/>
                        <w:left w:val="none" w:sz="0" w:space="0" w:color="auto"/>
                        <w:bottom w:val="none" w:sz="0" w:space="0" w:color="auto"/>
                        <w:right w:val="none" w:sz="0" w:space="0" w:color="auto"/>
                      </w:divBdr>
                      <w:divsChild>
                        <w:div w:id="69751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8994567">
      <w:bodyDiv w:val="1"/>
      <w:marLeft w:val="0"/>
      <w:marRight w:val="0"/>
      <w:marTop w:val="0"/>
      <w:marBottom w:val="0"/>
      <w:divBdr>
        <w:top w:val="none" w:sz="0" w:space="0" w:color="auto"/>
        <w:left w:val="none" w:sz="0" w:space="0" w:color="auto"/>
        <w:bottom w:val="none" w:sz="0" w:space="0" w:color="auto"/>
        <w:right w:val="none" w:sz="0" w:space="0" w:color="auto"/>
      </w:divBdr>
      <w:divsChild>
        <w:div w:id="647049089">
          <w:marLeft w:val="0"/>
          <w:marRight w:val="0"/>
          <w:marTop w:val="0"/>
          <w:marBottom w:val="0"/>
          <w:divBdr>
            <w:top w:val="none" w:sz="0" w:space="0" w:color="auto"/>
            <w:left w:val="none" w:sz="0" w:space="0" w:color="auto"/>
            <w:bottom w:val="none" w:sz="0" w:space="0" w:color="auto"/>
            <w:right w:val="none" w:sz="0" w:space="0" w:color="auto"/>
          </w:divBdr>
          <w:divsChild>
            <w:div w:id="1715419838">
              <w:marLeft w:val="0"/>
              <w:marRight w:val="0"/>
              <w:marTop w:val="0"/>
              <w:marBottom w:val="0"/>
              <w:divBdr>
                <w:top w:val="none" w:sz="0" w:space="0" w:color="auto"/>
                <w:left w:val="none" w:sz="0" w:space="0" w:color="auto"/>
                <w:bottom w:val="none" w:sz="0" w:space="0" w:color="auto"/>
                <w:right w:val="none" w:sz="0" w:space="0" w:color="auto"/>
              </w:divBdr>
              <w:divsChild>
                <w:div w:id="693648494">
                  <w:marLeft w:val="-240"/>
                  <w:marRight w:val="-240"/>
                  <w:marTop w:val="0"/>
                  <w:marBottom w:val="0"/>
                  <w:divBdr>
                    <w:top w:val="none" w:sz="0" w:space="0" w:color="auto"/>
                    <w:left w:val="none" w:sz="0" w:space="0" w:color="auto"/>
                    <w:bottom w:val="none" w:sz="0" w:space="0" w:color="auto"/>
                    <w:right w:val="none" w:sz="0" w:space="0" w:color="auto"/>
                  </w:divBdr>
                  <w:divsChild>
                    <w:div w:id="650645730">
                      <w:marLeft w:val="0"/>
                      <w:marRight w:val="0"/>
                      <w:marTop w:val="0"/>
                      <w:marBottom w:val="0"/>
                      <w:divBdr>
                        <w:top w:val="none" w:sz="0" w:space="0" w:color="auto"/>
                        <w:left w:val="none" w:sz="0" w:space="0" w:color="auto"/>
                        <w:bottom w:val="none" w:sz="0" w:space="0" w:color="auto"/>
                        <w:right w:val="none" w:sz="0" w:space="0" w:color="auto"/>
                      </w:divBdr>
                      <w:divsChild>
                        <w:div w:id="183371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0213397">
      <w:bodyDiv w:val="1"/>
      <w:marLeft w:val="0"/>
      <w:marRight w:val="0"/>
      <w:marTop w:val="0"/>
      <w:marBottom w:val="0"/>
      <w:divBdr>
        <w:top w:val="none" w:sz="0" w:space="0" w:color="auto"/>
        <w:left w:val="none" w:sz="0" w:space="0" w:color="auto"/>
        <w:bottom w:val="none" w:sz="0" w:space="0" w:color="auto"/>
        <w:right w:val="none" w:sz="0" w:space="0" w:color="auto"/>
      </w:divBdr>
      <w:divsChild>
        <w:div w:id="589122843">
          <w:marLeft w:val="0"/>
          <w:marRight w:val="0"/>
          <w:marTop w:val="0"/>
          <w:marBottom w:val="0"/>
          <w:divBdr>
            <w:top w:val="none" w:sz="0" w:space="0" w:color="auto"/>
            <w:left w:val="none" w:sz="0" w:space="0" w:color="auto"/>
            <w:bottom w:val="none" w:sz="0" w:space="0" w:color="auto"/>
            <w:right w:val="none" w:sz="0" w:space="0" w:color="auto"/>
          </w:divBdr>
          <w:divsChild>
            <w:div w:id="616988565">
              <w:marLeft w:val="0"/>
              <w:marRight w:val="0"/>
              <w:marTop w:val="0"/>
              <w:marBottom w:val="0"/>
              <w:divBdr>
                <w:top w:val="none" w:sz="0" w:space="0" w:color="auto"/>
                <w:left w:val="none" w:sz="0" w:space="0" w:color="auto"/>
                <w:bottom w:val="none" w:sz="0" w:space="0" w:color="auto"/>
                <w:right w:val="none" w:sz="0" w:space="0" w:color="auto"/>
              </w:divBdr>
              <w:divsChild>
                <w:div w:id="1843543058">
                  <w:marLeft w:val="-240"/>
                  <w:marRight w:val="-240"/>
                  <w:marTop w:val="0"/>
                  <w:marBottom w:val="0"/>
                  <w:divBdr>
                    <w:top w:val="none" w:sz="0" w:space="0" w:color="auto"/>
                    <w:left w:val="none" w:sz="0" w:space="0" w:color="auto"/>
                    <w:bottom w:val="none" w:sz="0" w:space="0" w:color="auto"/>
                    <w:right w:val="none" w:sz="0" w:space="0" w:color="auto"/>
                  </w:divBdr>
                  <w:divsChild>
                    <w:div w:id="349643634">
                      <w:marLeft w:val="0"/>
                      <w:marRight w:val="0"/>
                      <w:marTop w:val="0"/>
                      <w:marBottom w:val="0"/>
                      <w:divBdr>
                        <w:top w:val="none" w:sz="0" w:space="0" w:color="auto"/>
                        <w:left w:val="none" w:sz="0" w:space="0" w:color="auto"/>
                        <w:bottom w:val="none" w:sz="0" w:space="0" w:color="auto"/>
                        <w:right w:val="none" w:sz="0" w:space="0" w:color="auto"/>
                      </w:divBdr>
                      <w:divsChild>
                        <w:div w:id="743456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3123867">
      <w:bodyDiv w:val="1"/>
      <w:marLeft w:val="0"/>
      <w:marRight w:val="0"/>
      <w:marTop w:val="0"/>
      <w:marBottom w:val="0"/>
      <w:divBdr>
        <w:top w:val="none" w:sz="0" w:space="0" w:color="auto"/>
        <w:left w:val="none" w:sz="0" w:space="0" w:color="auto"/>
        <w:bottom w:val="none" w:sz="0" w:space="0" w:color="auto"/>
        <w:right w:val="none" w:sz="0" w:space="0" w:color="auto"/>
      </w:divBdr>
      <w:divsChild>
        <w:div w:id="1222714151">
          <w:marLeft w:val="0"/>
          <w:marRight w:val="0"/>
          <w:marTop w:val="0"/>
          <w:marBottom w:val="0"/>
          <w:divBdr>
            <w:top w:val="none" w:sz="0" w:space="0" w:color="auto"/>
            <w:left w:val="none" w:sz="0" w:space="0" w:color="auto"/>
            <w:bottom w:val="none" w:sz="0" w:space="0" w:color="auto"/>
            <w:right w:val="none" w:sz="0" w:space="0" w:color="auto"/>
          </w:divBdr>
          <w:divsChild>
            <w:div w:id="1434664496">
              <w:marLeft w:val="0"/>
              <w:marRight w:val="0"/>
              <w:marTop w:val="0"/>
              <w:marBottom w:val="0"/>
              <w:divBdr>
                <w:top w:val="none" w:sz="0" w:space="0" w:color="auto"/>
                <w:left w:val="none" w:sz="0" w:space="0" w:color="auto"/>
                <w:bottom w:val="none" w:sz="0" w:space="0" w:color="auto"/>
                <w:right w:val="none" w:sz="0" w:space="0" w:color="auto"/>
              </w:divBdr>
              <w:divsChild>
                <w:div w:id="1053848950">
                  <w:marLeft w:val="-240"/>
                  <w:marRight w:val="-240"/>
                  <w:marTop w:val="0"/>
                  <w:marBottom w:val="0"/>
                  <w:divBdr>
                    <w:top w:val="none" w:sz="0" w:space="0" w:color="auto"/>
                    <w:left w:val="none" w:sz="0" w:space="0" w:color="auto"/>
                    <w:bottom w:val="none" w:sz="0" w:space="0" w:color="auto"/>
                    <w:right w:val="none" w:sz="0" w:space="0" w:color="auto"/>
                  </w:divBdr>
                  <w:divsChild>
                    <w:div w:id="44303021">
                      <w:marLeft w:val="0"/>
                      <w:marRight w:val="0"/>
                      <w:marTop w:val="0"/>
                      <w:marBottom w:val="0"/>
                      <w:divBdr>
                        <w:top w:val="none" w:sz="0" w:space="0" w:color="auto"/>
                        <w:left w:val="none" w:sz="0" w:space="0" w:color="auto"/>
                        <w:bottom w:val="none" w:sz="0" w:space="0" w:color="auto"/>
                        <w:right w:val="none" w:sz="0" w:space="0" w:color="auto"/>
                      </w:divBdr>
                      <w:divsChild>
                        <w:div w:id="1292705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3390037">
      <w:bodyDiv w:val="1"/>
      <w:marLeft w:val="0"/>
      <w:marRight w:val="0"/>
      <w:marTop w:val="0"/>
      <w:marBottom w:val="0"/>
      <w:divBdr>
        <w:top w:val="none" w:sz="0" w:space="0" w:color="auto"/>
        <w:left w:val="none" w:sz="0" w:space="0" w:color="auto"/>
        <w:bottom w:val="none" w:sz="0" w:space="0" w:color="auto"/>
        <w:right w:val="none" w:sz="0" w:space="0" w:color="auto"/>
      </w:divBdr>
      <w:divsChild>
        <w:div w:id="1796825962">
          <w:marLeft w:val="0"/>
          <w:marRight w:val="0"/>
          <w:marTop w:val="0"/>
          <w:marBottom w:val="0"/>
          <w:divBdr>
            <w:top w:val="none" w:sz="0" w:space="0" w:color="auto"/>
            <w:left w:val="none" w:sz="0" w:space="0" w:color="auto"/>
            <w:bottom w:val="none" w:sz="0" w:space="0" w:color="auto"/>
            <w:right w:val="none" w:sz="0" w:space="0" w:color="auto"/>
          </w:divBdr>
          <w:divsChild>
            <w:div w:id="910895987">
              <w:marLeft w:val="0"/>
              <w:marRight w:val="0"/>
              <w:marTop w:val="0"/>
              <w:marBottom w:val="0"/>
              <w:divBdr>
                <w:top w:val="none" w:sz="0" w:space="0" w:color="auto"/>
                <w:left w:val="none" w:sz="0" w:space="0" w:color="auto"/>
                <w:bottom w:val="none" w:sz="0" w:space="0" w:color="auto"/>
                <w:right w:val="none" w:sz="0" w:space="0" w:color="auto"/>
              </w:divBdr>
              <w:divsChild>
                <w:div w:id="1999922361">
                  <w:marLeft w:val="-240"/>
                  <w:marRight w:val="-240"/>
                  <w:marTop w:val="0"/>
                  <w:marBottom w:val="0"/>
                  <w:divBdr>
                    <w:top w:val="none" w:sz="0" w:space="0" w:color="auto"/>
                    <w:left w:val="none" w:sz="0" w:space="0" w:color="auto"/>
                    <w:bottom w:val="none" w:sz="0" w:space="0" w:color="auto"/>
                    <w:right w:val="none" w:sz="0" w:space="0" w:color="auto"/>
                  </w:divBdr>
                  <w:divsChild>
                    <w:div w:id="560600529">
                      <w:marLeft w:val="0"/>
                      <w:marRight w:val="0"/>
                      <w:marTop w:val="0"/>
                      <w:marBottom w:val="0"/>
                      <w:divBdr>
                        <w:top w:val="none" w:sz="0" w:space="0" w:color="auto"/>
                        <w:left w:val="none" w:sz="0" w:space="0" w:color="auto"/>
                        <w:bottom w:val="none" w:sz="0" w:space="0" w:color="auto"/>
                        <w:right w:val="none" w:sz="0" w:space="0" w:color="auto"/>
                      </w:divBdr>
                      <w:divsChild>
                        <w:div w:id="1852647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1644602">
      <w:bodyDiv w:val="1"/>
      <w:marLeft w:val="0"/>
      <w:marRight w:val="0"/>
      <w:marTop w:val="0"/>
      <w:marBottom w:val="0"/>
      <w:divBdr>
        <w:top w:val="none" w:sz="0" w:space="0" w:color="auto"/>
        <w:left w:val="none" w:sz="0" w:space="0" w:color="auto"/>
        <w:bottom w:val="none" w:sz="0" w:space="0" w:color="auto"/>
        <w:right w:val="none" w:sz="0" w:space="0" w:color="auto"/>
      </w:divBdr>
      <w:divsChild>
        <w:div w:id="1055350724">
          <w:marLeft w:val="0"/>
          <w:marRight w:val="0"/>
          <w:marTop w:val="0"/>
          <w:marBottom w:val="0"/>
          <w:divBdr>
            <w:top w:val="none" w:sz="0" w:space="0" w:color="auto"/>
            <w:left w:val="none" w:sz="0" w:space="0" w:color="auto"/>
            <w:bottom w:val="none" w:sz="0" w:space="0" w:color="auto"/>
            <w:right w:val="none" w:sz="0" w:space="0" w:color="auto"/>
          </w:divBdr>
          <w:divsChild>
            <w:div w:id="1243834117">
              <w:marLeft w:val="0"/>
              <w:marRight w:val="0"/>
              <w:marTop w:val="0"/>
              <w:marBottom w:val="0"/>
              <w:divBdr>
                <w:top w:val="none" w:sz="0" w:space="0" w:color="auto"/>
                <w:left w:val="none" w:sz="0" w:space="0" w:color="auto"/>
                <w:bottom w:val="none" w:sz="0" w:space="0" w:color="auto"/>
                <w:right w:val="none" w:sz="0" w:space="0" w:color="auto"/>
              </w:divBdr>
              <w:divsChild>
                <w:div w:id="1430000520">
                  <w:marLeft w:val="-240"/>
                  <w:marRight w:val="-240"/>
                  <w:marTop w:val="0"/>
                  <w:marBottom w:val="0"/>
                  <w:divBdr>
                    <w:top w:val="none" w:sz="0" w:space="0" w:color="auto"/>
                    <w:left w:val="none" w:sz="0" w:space="0" w:color="auto"/>
                    <w:bottom w:val="none" w:sz="0" w:space="0" w:color="auto"/>
                    <w:right w:val="none" w:sz="0" w:space="0" w:color="auto"/>
                  </w:divBdr>
                  <w:divsChild>
                    <w:div w:id="696123588">
                      <w:marLeft w:val="0"/>
                      <w:marRight w:val="0"/>
                      <w:marTop w:val="0"/>
                      <w:marBottom w:val="0"/>
                      <w:divBdr>
                        <w:top w:val="none" w:sz="0" w:space="0" w:color="auto"/>
                        <w:left w:val="none" w:sz="0" w:space="0" w:color="auto"/>
                        <w:bottom w:val="none" w:sz="0" w:space="0" w:color="auto"/>
                        <w:right w:val="none" w:sz="0" w:space="0" w:color="auto"/>
                      </w:divBdr>
                      <w:divsChild>
                        <w:div w:id="1915580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5907919">
      <w:bodyDiv w:val="1"/>
      <w:marLeft w:val="0"/>
      <w:marRight w:val="0"/>
      <w:marTop w:val="0"/>
      <w:marBottom w:val="0"/>
      <w:divBdr>
        <w:top w:val="none" w:sz="0" w:space="0" w:color="auto"/>
        <w:left w:val="none" w:sz="0" w:space="0" w:color="auto"/>
        <w:bottom w:val="none" w:sz="0" w:space="0" w:color="auto"/>
        <w:right w:val="none" w:sz="0" w:space="0" w:color="auto"/>
      </w:divBdr>
      <w:divsChild>
        <w:div w:id="5518153">
          <w:marLeft w:val="0"/>
          <w:marRight w:val="0"/>
          <w:marTop w:val="0"/>
          <w:marBottom w:val="0"/>
          <w:divBdr>
            <w:top w:val="none" w:sz="0" w:space="0" w:color="auto"/>
            <w:left w:val="none" w:sz="0" w:space="0" w:color="auto"/>
            <w:bottom w:val="none" w:sz="0" w:space="0" w:color="auto"/>
            <w:right w:val="none" w:sz="0" w:space="0" w:color="auto"/>
          </w:divBdr>
          <w:divsChild>
            <w:div w:id="392461144">
              <w:marLeft w:val="0"/>
              <w:marRight w:val="0"/>
              <w:marTop w:val="0"/>
              <w:marBottom w:val="0"/>
              <w:divBdr>
                <w:top w:val="none" w:sz="0" w:space="0" w:color="auto"/>
                <w:left w:val="none" w:sz="0" w:space="0" w:color="auto"/>
                <w:bottom w:val="none" w:sz="0" w:space="0" w:color="auto"/>
                <w:right w:val="none" w:sz="0" w:space="0" w:color="auto"/>
              </w:divBdr>
              <w:divsChild>
                <w:div w:id="1857115956">
                  <w:marLeft w:val="-240"/>
                  <w:marRight w:val="-240"/>
                  <w:marTop w:val="0"/>
                  <w:marBottom w:val="0"/>
                  <w:divBdr>
                    <w:top w:val="none" w:sz="0" w:space="0" w:color="auto"/>
                    <w:left w:val="none" w:sz="0" w:space="0" w:color="auto"/>
                    <w:bottom w:val="none" w:sz="0" w:space="0" w:color="auto"/>
                    <w:right w:val="none" w:sz="0" w:space="0" w:color="auto"/>
                  </w:divBdr>
                  <w:divsChild>
                    <w:div w:id="1480683250">
                      <w:marLeft w:val="0"/>
                      <w:marRight w:val="0"/>
                      <w:marTop w:val="0"/>
                      <w:marBottom w:val="0"/>
                      <w:divBdr>
                        <w:top w:val="none" w:sz="0" w:space="0" w:color="auto"/>
                        <w:left w:val="none" w:sz="0" w:space="0" w:color="auto"/>
                        <w:bottom w:val="none" w:sz="0" w:space="0" w:color="auto"/>
                        <w:right w:val="none" w:sz="0" w:space="0" w:color="auto"/>
                      </w:divBdr>
                      <w:divsChild>
                        <w:div w:id="1914118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4135624">
      <w:bodyDiv w:val="1"/>
      <w:marLeft w:val="0"/>
      <w:marRight w:val="0"/>
      <w:marTop w:val="0"/>
      <w:marBottom w:val="0"/>
      <w:divBdr>
        <w:top w:val="none" w:sz="0" w:space="0" w:color="auto"/>
        <w:left w:val="none" w:sz="0" w:space="0" w:color="auto"/>
        <w:bottom w:val="none" w:sz="0" w:space="0" w:color="auto"/>
        <w:right w:val="none" w:sz="0" w:space="0" w:color="auto"/>
      </w:divBdr>
      <w:divsChild>
        <w:div w:id="1668023113">
          <w:marLeft w:val="0"/>
          <w:marRight w:val="0"/>
          <w:marTop w:val="0"/>
          <w:marBottom w:val="0"/>
          <w:divBdr>
            <w:top w:val="none" w:sz="0" w:space="0" w:color="auto"/>
            <w:left w:val="none" w:sz="0" w:space="0" w:color="auto"/>
            <w:bottom w:val="none" w:sz="0" w:space="0" w:color="auto"/>
            <w:right w:val="none" w:sz="0" w:space="0" w:color="auto"/>
          </w:divBdr>
          <w:divsChild>
            <w:div w:id="1358700182">
              <w:marLeft w:val="0"/>
              <w:marRight w:val="0"/>
              <w:marTop w:val="0"/>
              <w:marBottom w:val="0"/>
              <w:divBdr>
                <w:top w:val="none" w:sz="0" w:space="0" w:color="auto"/>
                <w:left w:val="none" w:sz="0" w:space="0" w:color="auto"/>
                <w:bottom w:val="none" w:sz="0" w:space="0" w:color="auto"/>
                <w:right w:val="none" w:sz="0" w:space="0" w:color="auto"/>
              </w:divBdr>
              <w:divsChild>
                <w:div w:id="359009683">
                  <w:marLeft w:val="-240"/>
                  <w:marRight w:val="-240"/>
                  <w:marTop w:val="0"/>
                  <w:marBottom w:val="0"/>
                  <w:divBdr>
                    <w:top w:val="none" w:sz="0" w:space="0" w:color="auto"/>
                    <w:left w:val="none" w:sz="0" w:space="0" w:color="auto"/>
                    <w:bottom w:val="none" w:sz="0" w:space="0" w:color="auto"/>
                    <w:right w:val="none" w:sz="0" w:space="0" w:color="auto"/>
                  </w:divBdr>
                  <w:divsChild>
                    <w:div w:id="584803859">
                      <w:marLeft w:val="0"/>
                      <w:marRight w:val="0"/>
                      <w:marTop w:val="0"/>
                      <w:marBottom w:val="0"/>
                      <w:divBdr>
                        <w:top w:val="none" w:sz="0" w:space="0" w:color="auto"/>
                        <w:left w:val="none" w:sz="0" w:space="0" w:color="auto"/>
                        <w:bottom w:val="none" w:sz="0" w:space="0" w:color="auto"/>
                        <w:right w:val="none" w:sz="0" w:space="0" w:color="auto"/>
                      </w:divBdr>
                      <w:divsChild>
                        <w:div w:id="881551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3040720">
      <w:bodyDiv w:val="1"/>
      <w:marLeft w:val="0"/>
      <w:marRight w:val="0"/>
      <w:marTop w:val="0"/>
      <w:marBottom w:val="0"/>
      <w:divBdr>
        <w:top w:val="none" w:sz="0" w:space="0" w:color="auto"/>
        <w:left w:val="none" w:sz="0" w:space="0" w:color="auto"/>
        <w:bottom w:val="none" w:sz="0" w:space="0" w:color="auto"/>
        <w:right w:val="none" w:sz="0" w:space="0" w:color="auto"/>
      </w:divBdr>
      <w:divsChild>
        <w:div w:id="474295470">
          <w:marLeft w:val="0"/>
          <w:marRight w:val="0"/>
          <w:marTop w:val="0"/>
          <w:marBottom w:val="0"/>
          <w:divBdr>
            <w:top w:val="none" w:sz="0" w:space="0" w:color="auto"/>
            <w:left w:val="none" w:sz="0" w:space="0" w:color="auto"/>
            <w:bottom w:val="none" w:sz="0" w:space="0" w:color="auto"/>
            <w:right w:val="none" w:sz="0" w:space="0" w:color="auto"/>
          </w:divBdr>
          <w:divsChild>
            <w:div w:id="537549357">
              <w:marLeft w:val="0"/>
              <w:marRight w:val="0"/>
              <w:marTop w:val="0"/>
              <w:marBottom w:val="0"/>
              <w:divBdr>
                <w:top w:val="none" w:sz="0" w:space="0" w:color="auto"/>
                <w:left w:val="none" w:sz="0" w:space="0" w:color="auto"/>
                <w:bottom w:val="none" w:sz="0" w:space="0" w:color="auto"/>
                <w:right w:val="none" w:sz="0" w:space="0" w:color="auto"/>
              </w:divBdr>
              <w:divsChild>
                <w:div w:id="1461151875">
                  <w:marLeft w:val="-240"/>
                  <w:marRight w:val="-240"/>
                  <w:marTop w:val="0"/>
                  <w:marBottom w:val="0"/>
                  <w:divBdr>
                    <w:top w:val="none" w:sz="0" w:space="0" w:color="auto"/>
                    <w:left w:val="none" w:sz="0" w:space="0" w:color="auto"/>
                    <w:bottom w:val="none" w:sz="0" w:space="0" w:color="auto"/>
                    <w:right w:val="none" w:sz="0" w:space="0" w:color="auto"/>
                  </w:divBdr>
                  <w:divsChild>
                    <w:div w:id="366221763">
                      <w:marLeft w:val="0"/>
                      <w:marRight w:val="0"/>
                      <w:marTop w:val="0"/>
                      <w:marBottom w:val="0"/>
                      <w:divBdr>
                        <w:top w:val="none" w:sz="0" w:space="0" w:color="auto"/>
                        <w:left w:val="none" w:sz="0" w:space="0" w:color="auto"/>
                        <w:bottom w:val="none" w:sz="0" w:space="0" w:color="auto"/>
                        <w:right w:val="none" w:sz="0" w:space="0" w:color="auto"/>
                      </w:divBdr>
                      <w:divsChild>
                        <w:div w:id="34158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2487937">
      <w:bodyDiv w:val="1"/>
      <w:marLeft w:val="0"/>
      <w:marRight w:val="0"/>
      <w:marTop w:val="0"/>
      <w:marBottom w:val="0"/>
      <w:divBdr>
        <w:top w:val="none" w:sz="0" w:space="0" w:color="auto"/>
        <w:left w:val="none" w:sz="0" w:space="0" w:color="auto"/>
        <w:bottom w:val="none" w:sz="0" w:space="0" w:color="auto"/>
        <w:right w:val="none" w:sz="0" w:space="0" w:color="auto"/>
      </w:divBdr>
      <w:divsChild>
        <w:div w:id="502817749">
          <w:marLeft w:val="0"/>
          <w:marRight w:val="0"/>
          <w:marTop w:val="0"/>
          <w:marBottom w:val="0"/>
          <w:divBdr>
            <w:top w:val="none" w:sz="0" w:space="0" w:color="auto"/>
            <w:left w:val="none" w:sz="0" w:space="0" w:color="auto"/>
            <w:bottom w:val="none" w:sz="0" w:space="0" w:color="auto"/>
            <w:right w:val="none" w:sz="0" w:space="0" w:color="auto"/>
          </w:divBdr>
          <w:divsChild>
            <w:div w:id="1376929491">
              <w:marLeft w:val="0"/>
              <w:marRight w:val="0"/>
              <w:marTop w:val="0"/>
              <w:marBottom w:val="0"/>
              <w:divBdr>
                <w:top w:val="none" w:sz="0" w:space="0" w:color="auto"/>
                <w:left w:val="none" w:sz="0" w:space="0" w:color="auto"/>
                <w:bottom w:val="none" w:sz="0" w:space="0" w:color="auto"/>
                <w:right w:val="none" w:sz="0" w:space="0" w:color="auto"/>
              </w:divBdr>
              <w:divsChild>
                <w:div w:id="531965600">
                  <w:marLeft w:val="-240"/>
                  <w:marRight w:val="-240"/>
                  <w:marTop w:val="0"/>
                  <w:marBottom w:val="0"/>
                  <w:divBdr>
                    <w:top w:val="none" w:sz="0" w:space="0" w:color="auto"/>
                    <w:left w:val="none" w:sz="0" w:space="0" w:color="auto"/>
                    <w:bottom w:val="none" w:sz="0" w:space="0" w:color="auto"/>
                    <w:right w:val="none" w:sz="0" w:space="0" w:color="auto"/>
                  </w:divBdr>
                  <w:divsChild>
                    <w:div w:id="780413629">
                      <w:marLeft w:val="0"/>
                      <w:marRight w:val="0"/>
                      <w:marTop w:val="0"/>
                      <w:marBottom w:val="0"/>
                      <w:divBdr>
                        <w:top w:val="none" w:sz="0" w:space="0" w:color="auto"/>
                        <w:left w:val="none" w:sz="0" w:space="0" w:color="auto"/>
                        <w:bottom w:val="none" w:sz="0" w:space="0" w:color="auto"/>
                        <w:right w:val="none" w:sz="0" w:space="0" w:color="auto"/>
                      </w:divBdr>
                      <w:divsChild>
                        <w:div w:id="1548377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2817810">
      <w:bodyDiv w:val="1"/>
      <w:marLeft w:val="0"/>
      <w:marRight w:val="0"/>
      <w:marTop w:val="0"/>
      <w:marBottom w:val="0"/>
      <w:divBdr>
        <w:top w:val="none" w:sz="0" w:space="0" w:color="auto"/>
        <w:left w:val="none" w:sz="0" w:space="0" w:color="auto"/>
        <w:bottom w:val="none" w:sz="0" w:space="0" w:color="auto"/>
        <w:right w:val="none" w:sz="0" w:space="0" w:color="auto"/>
      </w:divBdr>
      <w:divsChild>
        <w:div w:id="1187139330">
          <w:marLeft w:val="0"/>
          <w:marRight w:val="0"/>
          <w:marTop w:val="0"/>
          <w:marBottom w:val="0"/>
          <w:divBdr>
            <w:top w:val="none" w:sz="0" w:space="0" w:color="auto"/>
            <w:left w:val="none" w:sz="0" w:space="0" w:color="auto"/>
            <w:bottom w:val="none" w:sz="0" w:space="0" w:color="auto"/>
            <w:right w:val="none" w:sz="0" w:space="0" w:color="auto"/>
          </w:divBdr>
          <w:divsChild>
            <w:div w:id="580138039">
              <w:marLeft w:val="0"/>
              <w:marRight w:val="0"/>
              <w:marTop w:val="0"/>
              <w:marBottom w:val="0"/>
              <w:divBdr>
                <w:top w:val="none" w:sz="0" w:space="0" w:color="auto"/>
                <w:left w:val="none" w:sz="0" w:space="0" w:color="auto"/>
                <w:bottom w:val="none" w:sz="0" w:space="0" w:color="auto"/>
                <w:right w:val="none" w:sz="0" w:space="0" w:color="auto"/>
              </w:divBdr>
              <w:divsChild>
                <w:div w:id="471875196">
                  <w:marLeft w:val="-240"/>
                  <w:marRight w:val="-240"/>
                  <w:marTop w:val="0"/>
                  <w:marBottom w:val="0"/>
                  <w:divBdr>
                    <w:top w:val="none" w:sz="0" w:space="0" w:color="auto"/>
                    <w:left w:val="none" w:sz="0" w:space="0" w:color="auto"/>
                    <w:bottom w:val="none" w:sz="0" w:space="0" w:color="auto"/>
                    <w:right w:val="none" w:sz="0" w:space="0" w:color="auto"/>
                  </w:divBdr>
                  <w:divsChild>
                    <w:div w:id="1168666119">
                      <w:marLeft w:val="0"/>
                      <w:marRight w:val="0"/>
                      <w:marTop w:val="0"/>
                      <w:marBottom w:val="0"/>
                      <w:divBdr>
                        <w:top w:val="none" w:sz="0" w:space="0" w:color="auto"/>
                        <w:left w:val="none" w:sz="0" w:space="0" w:color="auto"/>
                        <w:bottom w:val="none" w:sz="0" w:space="0" w:color="auto"/>
                        <w:right w:val="none" w:sz="0" w:space="0" w:color="auto"/>
                      </w:divBdr>
                      <w:divsChild>
                        <w:div w:id="108005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0954372">
      <w:bodyDiv w:val="1"/>
      <w:marLeft w:val="0"/>
      <w:marRight w:val="0"/>
      <w:marTop w:val="0"/>
      <w:marBottom w:val="0"/>
      <w:divBdr>
        <w:top w:val="none" w:sz="0" w:space="0" w:color="auto"/>
        <w:left w:val="none" w:sz="0" w:space="0" w:color="auto"/>
        <w:bottom w:val="none" w:sz="0" w:space="0" w:color="auto"/>
        <w:right w:val="none" w:sz="0" w:space="0" w:color="auto"/>
      </w:divBdr>
      <w:divsChild>
        <w:div w:id="1964997391">
          <w:marLeft w:val="0"/>
          <w:marRight w:val="0"/>
          <w:marTop w:val="0"/>
          <w:marBottom w:val="0"/>
          <w:divBdr>
            <w:top w:val="none" w:sz="0" w:space="0" w:color="auto"/>
            <w:left w:val="none" w:sz="0" w:space="0" w:color="auto"/>
            <w:bottom w:val="none" w:sz="0" w:space="0" w:color="auto"/>
            <w:right w:val="none" w:sz="0" w:space="0" w:color="auto"/>
          </w:divBdr>
          <w:divsChild>
            <w:div w:id="2107191713">
              <w:marLeft w:val="0"/>
              <w:marRight w:val="0"/>
              <w:marTop w:val="0"/>
              <w:marBottom w:val="0"/>
              <w:divBdr>
                <w:top w:val="none" w:sz="0" w:space="0" w:color="auto"/>
                <w:left w:val="none" w:sz="0" w:space="0" w:color="auto"/>
                <w:bottom w:val="none" w:sz="0" w:space="0" w:color="auto"/>
                <w:right w:val="none" w:sz="0" w:space="0" w:color="auto"/>
              </w:divBdr>
              <w:divsChild>
                <w:div w:id="169417756">
                  <w:marLeft w:val="-240"/>
                  <w:marRight w:val="-240"/>
                  <w:marTop w:val="0"/>
                  <w:marBottom w:val="0"/>
                  <w:divBdr>
                    <w:top w:val="none" w:sz="0" w:space="0" w:color="auto"/>
                    <w:left w:val="none" w:sz="0" w:space="0" w:color="auto"/>
                    <w:bottom w:val="none" w:sz="0" w:space="0" w:color="auto"/>
                    <w:right w:val="none" w:sz="0" w:space="0" w:color="auto"/>
                  </w:divBdr>
                  <w:divsChild>
                    <w:div w:id="1522089134">
                      <w:marLeft w:val="0"/>
                      <w:marRight w:val="0"/>
                      <w:marTop w:val="0"/>
                      <w:marBottom w:val="0"/>
                      <w:divBdr>
                        <w:top w:val="none" w:sz="0" w:space="0" w:color="auto"/>
                        <w:left w:val="none" w:sz="0" w:space="0" w:color="auto"/>
                        <w:bottom w:val="none" w:sz="0" w:space="0" w:color="auto"/>
                        <w:right w:val="none" w:sz="0" w:space="0" w:color="auto"/>
                      </w:divBdr>
                      <w:divsChild>
                        <w:div w:id="1185752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0133306">
      <w:bodyDiv w:val="1"/>
      <w:marLeft w:val="0"/>
      <w:marRight w:val="0"/>
      <w:marTop w:val="0"/>
      <w:marBottom w:val="0"/>
      <w:divBdr>
        <w:top w:val="none" w:sz="0" w:space="0" w:color="auto"/>
        <w:left w:val="none" w:sz="0" w:space="0" w:color="auto"/>
        <w:bottom w:val="none" w:sz="0" w:space="0" w:color="auto"/>
        <w:right w:val="none" w:sz="0" w:space="0" w:color="auto"/>
      </w:divBdr>
      <w:divsChild>
        <w:div w:id="1671370441">
          <w:marLeft w:val="0"/>
          <w:marRight w:val="0"/>
          <w:marTop w:val="0"/>
          <w:marBottom w:val="0"/>
          <w:divBdr>
            <w:top w:val="none" w:sz="0" w:space="0" w:color="auto"/>
            <w:left w:val="none" w:sz="0" w:space="0" w:color="auto"/>
            <w:bottom w:val="none" w:sz="0" w:space="0" w:color="auto"/>
            <w:right w:val="none" w:sz="0" w:space="0" w:color="auto"/>
          </w:divBdr>
          <w:divsChild>
            <w:div w:id="1071152626">
              <w:marLeft w:val="0"/>
              <w:marRight w:val="0"/>
              <w:marTop w:val="0"/>
              <w:marBottom w:val="0"/>
              <w:divBdr>
                <w:top w:val="none" w:sz="0" w:space="0" w:color="auto"/>
                <w:left w:val="none" w:sz="0" w:space="0" w:color="auto"/>
                <w:bottom w:val="none" w:sz="0" w:space="0" w:color="auto"/>
                <w:right w:val="none" w:sz="0" w:space="0" w:color="auto"/>
              </w:divBdr>
              <w:divsChild>
                <w:div w:id="1621717869">
                  <w:marLeft w:val="-240"/>
                  <w:marRight w:val="-240"/>
                  <w:marTop w:val="0"/>
                  <w:marBottom w:val="0"/>
                  <w:divBdr>
                    <w:top w:val="none" w:sz="0" w:space="0" w:color="auto"/>
                    <w:left w:val="none" w:sz="0" w:space="0" w:color="auto"/>
                    <w:bottom w:val="none" w:sz="0" w:space="0" w:color="auto"/>
                    <w:right w:val="none" w:sz="0" w:space="0" w:color="auto"/>
                  </w:divBdr>
                  <w:divsChild>
                    <w:div w:id="2138256287">
                      <w:marLeft w:val="0"/>
                      <w:marRight w:val="0"/>
                      <w:marTop w:val="0"/>
                      <w:marBottom w:val="0"/>
                      <w:divBdr>
                        <w:top w:val="none" w:sz="0" w:space="0" w:color="auto"/>
                        <w:left w:val="none" w:sz="0" w:space="0" w:color="auto"/>
                        <w:bottom w:val="none" w:sz="0" w:space="0" w:color="auto"/>
                        <w:right w:val="none" w:sz="0" w:space="0" w:color="auto"/>
                      </w:divBdr>
                      <w:divsChild>
                        <w:div w:id="275524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9425587">
      <w:bodyDiv w:val="1"/>
      <w:marLeft w:val="0"/>
      <w:marRight w:val="0"/>
      <w:marTop w:val="0"/>
      <w:marBottom w:val="0"/>
      <w:divBdr>
        <w:top w:val="none" w:sz="0" w:space="0" w:color="auto"/>
        <w:left w:val="none" w:sz="0" w:space="0" w:color="auto"/>
        <w:bottom w:val="none" w:sz="0" w:space="0" w:color="auto"/>
        <w:right w:val="none" w:sz="0" w:space="0" w:color="auto"/>
      </w:divBdr>
      <w:divsChild>
        <w:div w:id="678891572">
          <w:marLeft w:val="0"/>
          <w:marRight w:val="0"/>
          <w:marTop w:val="0"/>
          <w:marBottom w:val="0"/>
          <w:divBdr>
            <w:top w:val="none" w:sz="0" w:space="0" w:color="auto"/>
            <w:left w:val="none" w:sz="0" w:space="0" w:color="auto"/>
            <w:bottom w:val="none" w:sz="0" w:space="0" w:color="auto"/>
            <w:right w:val="none" w:sz="0" w:space="0" w:color="auto"/>
          </w:divBdr>
          <w:divsChild>
            <w:div w:id="1853568685">
              <w:marLeft w:val="0"/>
              <w:marRight w:val="0"/>
              <w:marTop w:val="0"/>
              <w:marBottom w:val="0"/>
              <w:divBdr>
                <w:top w:val="none" w:sz="0" w:space="0" w:color="auto"/>
                <w:left w:val="none" w:sz="0" w:space="0" w:color="auto"/>
                <w:bottom w:val="none" w:sz="0" w:space="0" w:color="auto"/>
                <w:right w:val="none" w:sz="0" w:space="0" w:color="auto"/>
              </w:divBdr>
              <w:divsChild>
                <w:div w:id="1179152441">
                  <w:marLeft w:val="-240"/>
                  <w:marRight w:val="-240"/>
                  <w:marTop w:val="0"/>
                  <w:marBottom w:val="0"/>
                  <w:divBdr>
                    <w:top w:val="none" w:sz="0" w:space="0" w:color="auto"/>
                    <w:left w:val="none" w:sz="0" w:space="0" w:color="auto"/>
                    <w:bottom w:val="none" w:sz="0" w:space="0" w:color="auto"/>
                    <w:right w:val="none" w:sz="0" w:space="0" w:color="auto"/>
                  </w:divBdr>
                  <w:divsChild>
                    <w:div w:id="1923220899">
                      <w:marLeft w:val="0"/>
                      <w:marRight w:val="0"/>
                      <w:marTop w:val="0"/>
                      <w:marBottom w:val="0"/>
                      <w:divBdr>
                        <w:top w:val="none" w:sz="0" w:space="0" w:color="auto"/>
                        <w:left w:val="none" w:sz="0" w:space="0" w:color="auto"/>
                        <w:bottom w:val="none" w:sz="0" w:space="0" w:color="auto"/>
                        <w:right w:val="none" w:sz="0" w:space="0" w:color="auto"/>
                      </w:divBdr>
                      <w:divsChild>
                        <w:div w:id="1193180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4371879">
      <w:bodyDiv w:val="1"/>
      <w:marLeft w:val="0"/>
      <w:marRight w:val="0"/>
      <w:marTop w:val="0"/>
      <w:marBottom w:val="0"/>
      <w:divBdr>
        <w:top w:val="none" w:sz="0" w:space="0" w:color="auto"/>
        <w:left w:val="none" w:sz="0" w:space="0" w:color="auto"/>
        <w:bottom w:val="none" w:sz="0" w:space="0" w:color="auto"/>
        <w:right w:val="none" w:sz="0" w:space="0" w:color="auto"/>
      </w:divBdr>
      <w:divsChild>
        <w:div w:id="1356731925">
          <w:marLeft w:val="0"/>
          <w:marRight w:val="0"/>
          <w:marTop w:val="0"/>
          <w:marBottom w:val="0"/>
          <w:divBdr>
            <w:top w:val="none" w:sz="0" w:space="0" w:color="auto"/>
            <w:left w:val="none" w:sz="0" w:space="0" w:color="auto"/>
            <w:bottom w:val="none" w:sz="0" w:space="0" w:color="auto"/>
            <w:right w:val="none" w:sz="0" w:space="0" w:color="auto"/>
          </w:divBdr>
          <w:divsChild>
            <w:div w:id="145051826">
              <w:marLeft w:val="0"/>
              <w:marRight w:val="0"/>
              <w:marTop w:val="0"/>
              <w:marBottom w:val="0"/>
              <w:divBdr>
                <w:top w:val="none" w:sz="0" w:space="0" w:color="auto"/>
                <w:left w:val="none" w:sz="0" w:space="0" w:color="auto"/>
                <w:bottom w:val="none" w:sz="0" w:space="0" w:color="auto"/>
                <w:right w:val="none" w:sz="0" w:space="0" w:color="auto"/>
              </w:divBdr>
              <w:divsChild>
                <w:div w:id="816725687">
                  <w:marLeft w:val="-240"/>
                  <w:marRight w:val="-240"/>
                  <w:marTop w:val="0"/>
                  <w:marBottom w:val="0"/>
                  <w:divBdr>
                    <w:top w:val="none" w:sz="0" w:space="0" w:color="auto"/>
                    <w:left w:val="none" w:sz="0" w:space="0" w:color="auto"/>
                    <w:bottom w:val="none" w:sz="0" w:space="0" w:color="auto"/>
                    <w:right w:val="none" w:sz="0" w:space="0" w:color="auto"/>
                  </w:divBdr>
                  <w:divsChild>
                    <w:div w:id="1612317861">
                      <w:marLeft w:val="0"/>
                      <w:marRight w:val="0"/>
                      <w:marTop w:val="0"/>
                      <w:marBottom w:val="0"/>
                      <w:divBdr>
                        <w:top w:val="none" w:sz="0" w:space="0" w:color="auto"/>
                        <w:left w:val="none" w:sz="0" w:space="0" w:color="auto"/>
                        <w:bottom w:val="none" w:sz="0" w:space="0" w:color="auto"/>
                        <w:right w:val="none" w:sz="0" w:space="0" w:color="auto"/>
                      </w:divBdr>
                      <w:divsChild>
                        <w:div w:id="8769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5383274">
      <w:bodyDiv w:val="1"/>
      <w:marLeft w:val="0"/>
      <w:marRight w:val="0"/>
      <w:marTop w:val="0"/>
      <w:marBottom w:val="0"/>
      <w:divBdr>
        <w:top w:val="none" w:sz="0" w:space="0" w:color="auto"/>
        <w:left w:val="none" w:sz="0" w:space="0" w:color="auto"/>
        <w:bottom w:val="none" w:sz="0" w:space="0" w:color="auto"/>
        <w:right w:val="none" w:sz="0" w:space="0" w:color="auto"/>
      </w:divBdr>
      <w:divsChild>
        <w:div w:id="1382679496">
          <w:marLeft w:val="0"/>
          <w:marRight w:val="0"/>
          <w:marTop w:val="0"/>
          <w:marBottom w:val="0"/>
          <w:divBdr>
            <w:top w:val="none" w:sz="0" w:space="0" w:color="auto"/>
            <w:left w:val="none" w:sz="0" w:space="0" w:color="auto"/>
            <w:bottom w:val="none" w:sz="0" w:space="0" w:color="auto"/>
            <w:right w:val="none" w:sz="0" w:space="0" w:color="auto"/>
          </w:divBdr>
          <w:divsChild>
            <w:div w:id="1852989178">
              <w:marLeft w:val="0"/>
              <w:marRight w:val="0"/>
              <w:marTop w:val="0"/>
              <w:marBottom w:val="0"/>
              <w:divBdr>
                <w:top w:val="none" w:sz="0" w:space="0" w:color="auto"/>
                <w:left w:val="none" w:sz="0" w:space="0" w:color="auto"/>
                <w:bottom w:val="none" w:sz="0" w:space="0" w:color="auto"/>
                <w:right w:val="none" w:sz="0" w:space="0" w:color="auto"/>
              </w:divBdr>
              <w:divsChild>
                <w:div w:id="92482145">
                  <w:marLeft w:val="-240"/>
                  <w:marRight w:val="-240"/>
                  <w:marTop w:val="0"/>
                  <w:marBottom w:val="0"/>
                  <w:divBdr>
                    <w:top w:val="none" w:sz="0" w:space="0" w:color="auto"/>
                    <w:left w:val="none" w:sz="0" w:space="0" w:color="auto"/>
                    <w:bottom w:val="none" w:sz="0" w:space="0" w:color="auto"/>
                    <w:right w:val="none" w:sz="0" w:space="0" w:color="auto"/>
                  </w:divBdr>
                  <w:divsChild>
                    <w:div w:id="1853228569">
                      <w:marLeft w:val="0"/>
                      <w:marRight w:val="0"/>
                      <w:marTop w:val="0"/>
                      <w:marBottom w:val="0"/>
                      <w:divBdr>
                        <w:top w:val="none" w:sz="0" w:space="0" w:color="auto"/>
                        <w:left w:val="none" w:sz="0" w:space="0" w:color="auto"/>
                        <w:bottom w:val="none" w:sz="0" w:space="0" w:color="auto"/>
                        <w:right w:val="none" w:sz="0" w:space="0" w:color="auto"/>
                      </w:divBdr>
                      <w:divsChild>
                        <w:div w:id="915473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5748290">
      <w:bodyDiv w:val="1"/>
      <w:marLeft w:val="0"/>
      <w:marRight w:val="0"/>
      <w:marTop w:val="0"/>
      <w:marBottom w:val="0"/>
      <w:divBdr>
        <w:top w:val="none" w:sz="0" w:space="0" w:color="auto"/>
        <w:left w:val="none" w:sz="0" w:space="0" w:color="auto"/>
        <w:bottom w:val="none" w:sz="0" w:space="0" w:color="auto"/>
        <w:right w:val="none" w:sz="0" w:space="0" w:color="auto"/>
      </w:divBdr>
      <w:divsChild>
        <w:div w:id="1611745436">
          <w:marLeft w:val="0"/>
          <w:marRight w:val="0"/>
          <w:marTop w:val="0"/>
          <w:marBottom w:val="0"/>
          <w:divBdr>
            <w:top w:val="none" w:sz="0" w:space="0" w:color="auto"/>
            <w:left w:val="none" w:sz="0" w:space="0" w:color="auto"/>
            <w:bottom w:val="none" w:sz="0" w:space="0" w:color="auto"/>
            <w:right w:val="none" w:sz="0" w:space="0" w:color="auto"/>
          </w:divBdr>
          <w:divsChild>
            <w:div w:id="790442537">
              <w:marLeft w:val="0"/>
              <w:marRight w:val="0"/>
              <w:marTop w:val="0"/>
              <w:marBottom w:val="0"/>
              <w:divBdr>
                <w:top w:val="none" w:sz="0" w:space="0" w:color="auto"/>
                <w:left w:val="none" w:sz="0" w:space="0" w:color="auto"/>
                <w:bottom w:val="none" w:sz="0" w:space="0" w:color="auto"/>
                <w:right w:val="none" w:sz="0" w:space="0" w:color="auto"/>
              </w:divBdr>
              <w:divsChild>
                <w:div w:id="184484829">
                  <w:marLeft w:val="-240"/>
                  <w:marRight w:val="-240"/>
                  <w:marTop w:val="0"/>
                  <w:marBottom w:val="0"/>
                  <w:divBdr>
                    <w:top w:val="none" w:sz="0" w:space="0" w:color="auto"/>
                    <w:left w:val="none" w:sz="0" w:space="0" w:color="auto"/>
                    <w:bottom w:val="none" w:sz="0" w:space="0" w:color="auto"/>
                    <w:right w:val="none" w:sz="0" w:space="0" w:color="auto"/>
                  </w:divBdr>
                  <w:divsChild>
                    <w:div w:id="1533954123">
                      <w:marLeft w:val="0"/>
                      <w:marRight w:val="0"/>
                      <w:marTop w:val="0"/>
                      <w:marBottom w:val="0"/>
                      <w:divBdr>
                        <w:top w:val="none" w:sz="0" w:space="0" w:color="auto"/>
                        <w:left w:val="none" w:sz="0" w:space="0" w:color="auto"/>
                        <w:bottom w:val="none" w:sz="0" w:space="0" w:color="auto"/>
                        <w:right w:val="none" w:sz="0" w:space="0" w:color="auto"/>
                      </w:divBdr>
                      <w:divsChild>
                        <w:div w:id="188200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6908182">
      <w:bodyDiv w:val="1"/>
      <w:marLeft w:val="0"/>
      <w:marRight w:val="0"/>
      <w:marTop w:val="0"/>
      <w:marBottom w:val="0"/>
      <w:divBdr>
        <w:top w:val="none" w:sz="0" w:space="0" w:color="auto"/>
        <w:left w:val="none" w:sz="0" w:space="0" w:color="auto"/>
        <w:bottom w:val="none" w:sz="0" w:space="0" w:color="auto"/>
        <w:right w:val="none" w:sz="0" w:space="0" w:color="auto"/>
      </w:divBdr>
      <w:divsChild>
        <w:div w:id="1526747139">
          <w:marLeft w:val="0"/>
          <w:marRight w:val="0"/>
          <w:marTop w:val="0"/>
          <w:marBottom w:val="0"/>
          <w:divBdr>
            <w:top w:val="none" w:sz="0" w:space="0" w:color="auto"/>
            <w:left w:val="none" w:sz="0" w:space="0" w:color="auto"/>
            <w:bottom w:val="none" w:sz="0" w:space="0" w:color="auto"/>
            <w:right w:val="none" w:sz="0" w:space="0" w:color="auto"/>
          </w:divBdr>
          <w:divsChild>
            <w:div w:id="1382443011">
              <w:marLeft w:val="0"/>
              <w:marRight w:val="0"/>
              <w:marTop w:val="0"/>
              <w:marBottom w:val="0"/>
              <w:divBdr>
                <w:top w:val="none" w:sz="0" w:space="0" w:color="auto"/>
                <w:left w:val="none" w:sz="0" w:space="0" w:color="auto"/>
                <w:bottom w:val="none" w:sz="0" w:space="0" w:color="auto"/>
                <w:right w:val="none" w:sz="0" w:space="0" w:color="auto"/>
              </w:divBdr>
              <w:divsChild>
                <w:div w:id="1621572204">
                  <w:marLeft w:val="-240"/>
                  <w:marRight w:val="-240"/>
                  <w:marTop w:val="0"/>
                  <w:marBottom w:val="0"/>
                  <w:divBdr>
                    <w:top w:val="none" w:sz="0" w:space="0" w:color="auto"/>
                    <w:left w:val="none" w:sz="0" w:space="0" w:color="auto"/>
                    <w:bottom w:val="none" w:sz="0" w:space="0" w:color="auto"/>
                    <w:right w:val="none" w:sz="0" w:space="0" w:color="auto"/>
                  </w:divBdr>
                  <w:divsChild>
                    <w:div w:id="1700887810">
                      <w:marLeft w:val="0"/>
                      <w:marRight w:val="0"/>
                      <w:marTop w:val="0"/>
                      <w:marBottom w:val="0"/>
                      <w:divBdr>
                        <w:top w:val="none" w:sz="0" w:space="0" w:color="auto"/>
                        <w:left w:val="none" w:sz="0" w:space="0" w:color="auto"/>
                        <w:bottom w:val="none" w:sz="0" w:space="0" w:color="auto"/>
                        <w:right w:val="none" w:sz="0" w:space="0" w:color="auto"/>
                      </w:divBdr>
                      <w:divsChild>
                        <w:div w:id="252787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7514901">
      <w:bodyDiv w:val="1"/>
      <w:marLeft w:val="0"/>
      <w:marRight w:val="0"/>
      <w:marTop w:val="0"/>
      <w:marBottom w:val="0"/>
      <w:divBdr>
        <w:top w:val="none" w:sz="0" w:space="0" w:color="auto"/>
        <w:left w:val="none" w:sz="0" w:space="0" w:color="auto"/>
        <w:bottom w:val="none" w:sz="0" w:space="0" w:color="auto"/>
        <w:right w:val="none" w:sz="0" w:space="0" w:color="auto"/>
      </w:divBdr>
      <w:divsChild>
        <w:div w:id="1198279486">
          <w:marLeft w:val="0"/>
          <w:marRight w:val="0"/>
          <w:marTop w:val="0"/>
          <w:marBottom w:val="0"/>
          <w:divBdr>
            <w:top w:val="none" w:sz="0" w:space="0" w:color="auto"/>
            <w:left w:val="none" w:sz="0" w:space="0" w:color="auto"/>
            <w:bottom w:val="none" w:sz="0" w:space="0" w:color="auto"/>
            <w:right w:val="none" w:sz="0" w:space="0" w:color="auto"/>
          </w:divBdr>
          <w:divsChild>
            <w:div w:id="1200778893">
              <w:marLeft w:val="0"/>
              <w:marRight w:val="0"/>
              <w:marTop w:val="0"/>
              <w:marBottom w:val="0"/>
              <w:divBdr>
                <w:top w:val="none" w:sz="0" w:space="0" w:color="auto"/>
                <w:left w:val="none" w:sz="0" w:space="0" w:color="auto"/>
                <w:bottom w:val="none" w:sz="0" w:space="0" w:color="auto"/>
                <w:right w:val="none" w:sz="0" w:space="0" w:color="auto"/>
              </w:divBdr>
              <w:divsChild>
                <w:div w:id="549075257">
                  <w:marLeft w:val="-240"/>
                  <w:marRight w:val="-240"/>
                  <w:marTop w:val="0"/>
                  <w:marBottom w:val="0"/>
                  <w:divBdr>
                    <w:top w:val="none" w:sz="0" w:space="0" w:color="auto"/>
                    <w:left w:val="none" w:sz="0" w:space="0" w:color="auto"/>
                    <w:bottom w:val="none" w:sz="0" w:space="0" w:color="auto"/>
                    <w:right w:val="none" w:sz="0" w:space="0" w:color="auto"/>
                  </w:divBdr>
                  <w:divsChild>
                    <w:div w:id="1476726719">
                      <w:marLeft w:val="0"/>
                      <w:marRight w:val="0"/>
                      <w:marTop w:val="0"/>
                      <w:marBottom w:val="0"/>
                      <w:divBdr>
                        <w:top w:val="none" w:sz="0" w:space="0" w:color="auto"/>
                        <w:left w:val="none" w:sz="0" w:space="0" w:color="auto"/>
                        <w:bottom w:val="none" w:sz="0" w:space="0" w:color="auto"/>
                        <w:right w:val="none" w:sz="0" w:space="0" w:color="auto"/>
                      </w:divBdr>
                      <w:divsChild>
                        <w:div w:id="429619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3584876">
      <w:bodyDiv w:val="1"/>
      <w:marLeft w:val="0"/>
      <w:marRight w:val="0"/>
      <w:marTop w:val="0"/>
      <w:marBottom w:val="0"/>
      <w:divBdr>
        <w:top w:val="none" w:sz="0" w:space="0" w:color="auto"/>
        <w:left w:val="none" w:sz="0" w:space="0" w:color="auto"/>
        <w:bottom w:val="none" w:sz="0" w:space="0" w:color="auto"/>
        <w:right w:val="none" w:sz="0" w:space="0" w:color="auto"/>
      </w:divBdr>
      <w:divsChild>
        <w:div w:id="1378823455">
          <w:marLeft w:val="0"/>
          <w:marRight w:val="0"/>
          <w:marTop w:val="0"/>
          <w:marBottom w:val="0"/>
          <w:divBdr>
            <w:top w:val="none" w:sz="0" w:space="0" w:color="auto"/>
            <w:left w:val="none" w:sz="0" w:space="0" w:color="auto"/>
            <w:bottom w:val="none" w:sz="0" w:space="0" w:color="auto"/>
            <w:right w:val="none" w:sz="0" w:space="0" w:color="auto"/>
          </w:divBdr>
          <w:divsChild>
            <w:div w:id="387145960">
              <w:marLeft w:val="0"/>
              <w:marRight w:val="0"/>
              <w:marTop w:val="0"/>
              <w:marBottom w:val="0"/>
              <w:divBdr>
                <w:top w:val="none" w:sz="0" w:space="0" w:color="auto"/>
                <w:left w:val="none" w:sz="0" w:space="0" w:color="auto"/>
                <w:bottom w:val="none" w:sz="0" w:space="0" w:color="auto"/>
                <w:right w:val="none" w:sz="0" w:space="0" w:color="auto"/>
              </w:divBdr>
              <w:divsChild>
                <w:div w:id="1800106903">
                  <w:marLeft w:val="-240"/>
                  <w:marRight w:val="-240"/>
                  <w:marTop w:val="0"/>
                  <w:marBottom w:val="0"/>
                  <w:divBdr>
                    <w:top w:val="none" w:sz="0" w:space="0" w:color="auto"/>
                    <w:left w:val="none" w:sz="0" w:space="0" w:color="auto"/>
                    <w:bottom w:val="none" w:sz="0" w:space="0" w:color="auto"/>
                    <w:right w:val="none" w:sz="0" w:space="0" w:color="auto"/>
                  </w:divBdr>
                  <w:divsChild>
                    <w:div w:id="674721065">
                      <w:marLeft w:val="0"/>
                      <w:marRight w:val="0"/>
                      <w:marTop w:val="0"/>
                      <w:marBottom w:val="0"/>
                      <w:divBdr>
                        <w:top w:val="none" w:sz="0" w:space="0" w:color="auto"/>
                        <w:left w:val="none" w:sz="0" w:space="0" w:color="auto"/>
                        <w:bottom w:val="none" w:sz="0" w:space="0" w:color="auto"/>
                        <w:right w:val="none" w:sz="0" w:space="0" w:color="auto"/>
                      </w:divBdr>
                      <w:divsChild>
                        <w:div w:id="935285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5498732">
      <w:bodyDiv w:val="1"/>
      <w:marLeft w:val="0"/>
      <w:marRight w:val="0"/>
      <w:marTop w:val="0"/>
      <w:marBottom w:val="0"/>
      <w:divBdr>
        <w:top w:val="none" w:sz="0" w:space="0" w:color="auto"/>
        <w:left w:val="none" w:sz="0" w:space="0" w:color="auto"/>
        <w:bottom w:val="none" w:sz="0" w:space="0" w:color="auto"/>
        <w:right w:val="none" w:sz="0" w:space="0" w:color="auto"/>
      </w:divBdr>
    </w:div>
    <w:div w:id="690373438">
      <w:bodyDiv w:val="1"/>
      <w:marLeft w:val="0"/>
      <w:marRight w:val="0"/>
      <w:marTop w:val="0"/>
      <w:marBottom w:val="0"/>
      <w:divBdr>
        <w:top w:val="none" w:sz="0" w:space="0" w:color="auto"/>
        <w:left w:val="none" w:sz="0" w:space="0" w:color="auto"/>
        <w:bottom w:val="none" w:sz="0" w:space="0" w:color="auto"/>
        <w:right w:val="none" w:sz="0" w:space="0" w:color="auto"/>
      </w:divBdr>
      <w:divsChild>
        <w:div w:id="706373010">
          <w:marLeft w:val="0"/>
          <w:marRight w:val="0"/>
          <w:marTop w:val="0"/>
          <w:marBottom w:val="0"/>
          <w:divBdr>
            <w:top w:val="none" w:sz="0" w:space="0" w:color="auto"/>
            <w:left w:val="none" w:sz="0" w:space="0" w:color="auto"/>
            <w:bottom w:val="none" w:sz="0" w:space="0" w:color="auto"/>
            <w:right w:val="none" w:sz="0" w:space="0" w:color="auto"/>
          </w:divBdr>
          <w:divsChild>
            <w:div w:id="1495873638">
              <w:marLeft w:val="0"/>
              <w:marRight w:val="0"/>
              <w:marTop w:val="0"/>
              <w:marBottom w:val="0"/>
              <w:divBdr>
                <w:top w:val="none" w:sz="0" w:space="0" w:color="auto"/>
                <w:left w:val="none" w:sz="0" w:space="0" w:color="auto"/>
                <w:bottom w:val="none" w:sz="0" w:space="0" w:color="auto"/>
                <w:right w:val="none" w:sz="0" w:space="0" w:color="auto"/>
              </w:divBdr>
              <w:divsChild>
                <w:div w:id="1110591846">
                  <w:marLeft w:val="-240"/>
                  <w:marRight w:val="-240"/>
                  <w:marTop w:val="0"/>
                  <w:marBottom w:val="0"/>
                  <w:divBdr>
                    <w:top w:val="none" w:sz="0" w:space="0" w:color="auto"/>
                    <w:left w:val="none" w:sz="0" w:space="0" w:color="auto"/>
                    <w:bottom w:val="none" w:sz="0" w:space="0" w:color="auto"/>
                    <w:right w:val="none" w:sz="0" w:space="0" w:color="auto"/>
                  </w:divBdr>
                  <w:divsChild>
                    <w:div w:id="1329795031">
                      <w:marLeft w:val="0"/>
                      <w:marRight w:val="0"/>
                      <w:marTop w:val="0"/>
                      <w:marBottom w:val="0"/>
                      <w:divBdr>
                        <w:top w:val="none" w:sz="0" w:space="0" w:color="auto"/>
                        <w:left w:val="none" w:sz="0" w:space="0" w:color="auto"/>
                        <w:bottom w:val="none" w:sz="0" w:space="0" w:color="auto"/>
                        <w:right w:val="none" w:sz="0" w:space="0" w:color="auto"/>
                      </w:divBdr>
                      <w:divsChild>
                        <w:div w:id="641271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0760229">
      <w:bodyDiv w:val="1"/>
      <w:marLeft w:val="0"/>
      <w:marRight w:val="0"/>
      <w:marTop w:val="0"/>
      <w:marBottom w:val="0"/>
      <w:divBdr>
        <w:top w:val="none" w:sz="0" w:space="0" w:color="auto"/>
        <w:left w:val="none" w:sz="0" w:space="0" w:color="auto"/>
        <w:bottom w:val="none" w:sz="0" w:space="0" w:color="auto"/>
        <w:right w:val="none" w:sz="0" w:space="0" w:color="auto"/>
      </w:divBdr>
      <w:divsChild>
        <w:div w:id="2024630487">
          <w:marLeft w:val="0"/>
          <w:marRight w:val="0"/>
          <w:marTop w:val="0"/>
          <w:marBottom w:val="0"/>
          <w:divBdr>
            <w:top w:val="none" w:sz="0" w:space="0" w:color="auto"/>
            <w:left w:val="none" w:sz="0" w:space="0" w:color="auto"/>
            <w:bottom w:val="none" w:sz="0" w:space="0" w:color="auto"/>
            <w:right w:val="none" w:sz="0" w:space="0" w:color="auto"/>
          </w:divBdr>
          <w:divsChild>
            <w:div w:id="1106659002">
              <w:marLeft w:val="0"/>
              <w:marRight w:val="0"/>
              <w:marTop w:val="0"/>
              <w:marBottom w:val="0"/>
              <w:divBdr>
                <w:top w:val="none" w:sz="0" w:space="0" w:color="auto"/>
                <w:left w:val="none" w:sz="0" w:space="0" w:color="auto"/>
                <w:bottom w:val="none" w:sz="0" w:space="0" w:color="auto"/>
                <w:right w:val="none" w:sz="0" w:space="0" w:color="auto"/>
              </w:divBdr>
              <w:divsChild>
                <w:div w:id="314266551">
                  <w:marLeft w:val="-240"/>
                  <w:marRight w:val="-240"/>
                  <w:marTop w:val="0"/>
                  <w:marBottom w:val="0"/>
                  <w:divBdr>
                    <w:top w:val="none" w:sz="0" w:space="0" w:color="auto"/>
                    <w:left w:val="none" w:sz="0" w:space="0" w:color="auto"/>
                    <w:bottom w:val="none" w:sz="0" w:space="0" w:color="auto"/>
                    <w:right w:val="none" w:sz="0" w:space="0" w:color="auto"/>
                  </w:divBdr>
                  <w:divsChild>
                    <w:div w:id="654407755">
                      <w:marLeft w:val="0"/>
                      <w:marRight w:val="0"/>
                      <w:marTop w:val="0"/>
                      <w:marBottom w:val="0"/>
                      <w:divBdr>
                        <w:top w:val="none" w:sz="0" w:space="0" w:color="auto"/>
                        <w:left w:val="none" w:sz="0" w:space="0" w:color="auto"/>
                        <w:bottom w:val="none" w:sz="0" w:space="0" w:color="auto"/>
                        <w:right w:val="none" w:sz="0" w:space="0" w:color="auto"/>
                      </w:divBdr>
                      <w:divsChild>
                        <w:div w:id="292101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1498691">
      <w:bodyDiv w:val="1"/>
      <w:marLeft w:val="0"/>
      <w:marRight w:val="0"/>
      <w:marTop w:val="0"/>
      <w:marBottom w:val="0"/>
      <w:divBdr>
        <w:top w:val="none" w:sz="0" w:space="0" w:color="auto"/>
        <w:left w:val="none" w:sz="0" w:space="0" w:color="auto"/>
        <w:bottom w:val="none" w:sz="0" w:space="0" w:color="auto"/>
        <w:right w:val="none" w:sz="0" w:space="0" w:color="auto"/>
      </w:divBdr>
    </w:div>
    <w:div w:id="696199677">
      <w:bodyDiv w:val="1"/>
      <w:marLeft w:val="0"/>
      <w:marRight w:val="0"/>
      <w:marTop w:val="0"/>
      <w:marBottom w:val="0"/>
      <w:divBdr>
        <w:top w:val="none" w:sz="0" w:space="0" w:color="auto"/>
        <w:left w:val="none" w:sz="0" w:space="0" w:color="auto"/>
        <w:bottom w:val="none" w:sz="0" w:space="0" w:color="auto"/>
        <w:right w:val="none" w:sz="0" w:space="0" w:color="auto"/>
      </w:divBdr>
      <w:divsChild>
        <w:div w:id="47388367">
          <w:marLeft w:val="0"/>
          <w:marRight w:val="0"/>
          <w:marTop w:val="72"/>
          <w:marBottom w:val="0"/>
          <w:divBdr>
            <w:top w:val="none" w:sz="0" w:space="0" w:color="auto"/>
            <w:left w:val="none" w:sz="0" w:space="0" w:color="auto"/>
            <w:bottom w:val="none" w:sz="0" w:space="0" w:color="auto"/>
            <w:right w:val="none" w:sz="0" w:space="0" w:color="auto"/>
          </w:divBdr>
        </w:div>
        <w:div w:id="1660814317">
          <w:marLeft w:val="0"/>
          <w:marRight w:val="0"/>
          <w:marTop w:val="72"/>
          <w:marBottom w:val="0"/>
          <w:divBdr>
            <w:top w:val="none" w:sz="0" w:space="0" w:color="auto"/>
            <w:left w:val="none" w:sz="0" w:space="0" w:color="auto"/>
            <w:bottom w:val="none" w:sz="0" w:space="0" w:color="auto"/>
            <w:right w:val="none" w:sz="0" w:space="0" w:color="auto"/>
          </w:divBdr>
        </w:div>
      </w:divsChild>
    </w:div>
    <w:div w:id="699672515">
      <w:bodyDiv w:val="1"/>
      <w:marLeft w:val="0"/>
      <w:marRight w:val="0"/>
      <w:marTop w:val="0"/>
      <w:marBottom w:val="0"/>
      <w:divBdr>
        <w:top w:val="none" w:sz="0" w:space="0" w:color="auto"/>
        <w:left w:val="none" w:sz="0" w:space="0" w:color="auto"/>
        <w:bottom w:val="none" w:sz="0" w:space="0" w:color="auto"/>
        <w:right w:val="none" w:sz="0" w:space="0" w:color="auto"/>
      </w:divBdr>
      <w:divsChild>
        <w:div w:id="1690638222">
          <w:marLeft w:val="0"/>
          <w:marRight w:val="0"/>
          <w:marTop w:val="0"/>
          <w:marBottom w:val="0"/>
          <w:divBdr>
            <w:top w:val="none" w:sz="0" w:space="0" w:color="auto"/>
            <w:left w:val="none" w:sz="0" w:space="0" w:color="auto"/>
            <w:bottom w:val="none" w:sz="0" w:space="0" w:color="auto"/>
            <w:right w:val="none" w:sz="0" w:space="0" w:color="auto"/>
          </w:divBdr>
          <w:divsChild>
            <w:div w:id="803431804">
              <w:marLeft w:val="0"/>
              <w:marRight w:val="0"/>
              <w:marTop w:val="0"/>
              <w:marBottom w:val="0"/>
              <w:divBdr>
                <w:top w:val="none" w:sz="0" w:space="0" w:color="auto"/>
                <w:left w:val="none" w:sz="0" w:space="0" w:color="auto"/>
                <w:bottom w:val="none" w:sz="0" w:space="0" w:color="auto"/>
                <w:right w:val="none" w:sz="0" w:space="0" w:color="auto"/>
              </w:divBdr>
              <w:divsChild>
                <w:div w:id="1443301831">
                  <w:marLeft w:val="-240"/>
                  <w:marRight w:val="-240"/>
                  <w:marTop w:val="0"/>
                  <w:marBottom w:val="0"/>
                  <w:divBdr>
                    <w:top w:val="none" w:sz="0" w:space="0" w:color="auto"/>
                    <w:left w:val="none" w:sz="0" w:space="0" w:color="auto"/>
                    <w:bottom w:val="none" w:sz="0" w:space="0" w:color="auto"/>
                    <w:right w:val="none" w:sz="0" w:space="0" w:color="auto"/>
                  </w:divBdr>
                  <w:divsChild>
                    <w:div w:id="687486738">
                      <w:marLeft w:val="0"/>
                      <w:marRight w:val="0"/>
                      <w:marTop w:val="0"/>
                      <w:marBottom w:val="0"/>
                      <w:divBdr>
                        <w:top w:val="none" w:sz="0" w:space="0" w:color="auto"/>
                        <w:left w:val="none" w:sz="0" w:space="0" w:color="auto"/>
                        <w:bottom w:val="none" w:sz="0" w:space="0" w:color="auto"/>
                        <w:right w:val="none" w:sz="0" w:space="0" w:color="auto"/>
                      </w:divBdr>
                      <w:divsChild>
                        <w:div w:id="1661347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436733">
      <w:bodyDiv w:val="1"/>
      <w:marLeft w:val="0"/>
      <w:marRight w:val="0"/>
      <w:marTop w:val="0"/>
      <w:marBottom w:val="0"/>
      <w:divBdr>
        <w:top w:val="none" w:sz="0" w:space="0" w:color="auto"/>
        <w:left w:val="none" w:sz="0" w:space="0" w:color="auto"/>
        <w:bottom w:val="none" w:sz="0" w:space="0" w:color="auto"/>
        <w:right w:val="none" w:sz="0" w:space="0" w:color="auto"/>
      </w:divBdr>
    </w:div>
    <w:div w:id="716589159">
      <w:bodyDiv w:val="1"/>
      <w:marLeft w:val="0"/>
      <w:marRight w:val="0"/>
      <w:marTop w:val="0"/>
      <w:marBottom w:val="0"/>
      <w:divBdr>
        <w:top w:val="none" w:sz="0" w:space="0" w:color="auto"/>
        <w:left w:val="none" w:sz="0" w:space="0" w:color="auto"/>
        <w:bottom w:val="none" w:sz="0" w:space="0" w:color="auto"/>
        <w:right w:val="none" w:sz="0" w:space="0" w:color="auto"/>
      </w:divBdr>
      <w:divsChild>
        <w:div w:id="1103258292">
          <w:marLeft w:val="0"/>
          <w:marRight w:val="0"/>
          <w:marTop w:val="0"/>
          <w:marBottom w:val="0"/>
          <w:divBdr>
            <w:top w:val="none" w:sz="0" w:space="0" w:color="auto"/>
            <w:left w:val="none" w:sz="0" w:space="0" w:color="auto"/>
            <w:bottom w:val="none" w:sz="0" w:space="0" w:color="auto"/>
            <w:right w:val="none" w:sz="0" w:space="0" w:color="auto"/>
          </w:divBdr>
          <w:divsChild>
            <w:div w:id="438986574">
              <w:marLeft w:val="0"/>
              <w:marRight w:val="0"/>
              <w:marTop w:val="0"/>
              <w:marBottom w:val="0"/>
              <w:divBdr>
                <w:top w:val="none" w:sz="0" w:space="0" w:color="auto"/>
                <w:left w:val="none" w:sz="0" w:space="0" w:color="auto"/>
                <w:bottom w:val="none" w:sz="0" w:space="0" w:color="auto"/>
                <w:right w:val="none" w:sz="0" w:space="0" w:color="auto"/>
              </w:divBdr>
              <w:divsChild>
                <w:div w:id="576281450">
                  <w:marLeft w:val="-240"/>
                  <w:marRight w:val="-240"/>
                  <w:marTop w:val="0"/>
                  <w:marBottom w:val="0"/>
                  <w:divBdr>
                    <w:top w:val="none" w:sz="0" w:space="0" w:color="auto"/>
                    <w:left w:val="none" w:sz="0" w:space="0" w:color="auto"/>
                    <w:bottom w:val="none" w:sz="0" w:space="0" w:color="auto"/>
                    <w:right w:val="none" w:sz="0" w:space="0" w:color="auto"/>
                  </w:divBdr>
                  <w:divsChild>
                    <w:div w:id="1259211744">
                      <w:marLeft w:val="0"/>
                      <w:marRight w:val="0"/>
                      <w:marTop w:val="0"/>
                      <w:marBottom w:val="0"/>
                      <w:divBdr>
                        <w:top w:val="none" w:sz="0" w:space="0" w:color="auto"/>
                        <w:left w:val="none" w:sz="0" w:space="0" w:color="auto"/>
                        <w:bottom w:val="none" w:sz="0" w:space="0" w:color="auto"/>
                        <w:right w:val="none" w:sz="0" w:space="0" w:color="auto"/>
                      </w:divBdr>
                      <w:divsChild>
                        <w:div w:id="212311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7168682">
      <w:bodyDiv w:val="1"/>
      <w:marLeft w:val="0"/>
      <w:marRight w:val="0"/>
      <w:marTop w:val="0"/>
      <w:marBottom w:val="0"/>
      <w:divBdr>
        <w:top w:val="none" w:sz="0" w:space="0" w:color="auto"/>
        <w:left w:val="none" w:sz="0" w:space="0" w:color="auto"/>
        <w:bottom w:val="none" w:sz="0" w:space="0" w:color="auto"/>
        <w:right w:val="none" w:sz="0" w:space="0" w:color="auto"/>
      </w:divBdr>
      <w:divsChild>
        <w:div w:id="297995266">
          <w:marLeft w:val="0"/>
          <w:marRight w:val="0"/>
          <w:marTop w:val="0"/>
          <w:marBottom w:val="0"/>
          <w:divBdr>
            <w:top w:val="none" w:sz="0" w:space="0" w:color="auto"/>
            <w:left w:val="none" w:sz="0" w:space="0" w:color="auto"/>
            <w:bottom w:val="none" w:sz="0" w:space="0" w:color="auto"/>
            <w:right w:val="none" w:sz="0" w:space="0" w:color="auto"/>
          </w:divBdr>
          <w:divsChild>
            <w:div w:id="1812093041">
              <w:marLeft w:val="0"/>
              <w:marRight w:val="0"/>
              <w:marTop w:val="0"/>
              <w:marBottom w:val="0"/>
              <w:divBdr>
                <w:top w:val="none" w:sz="0" w:space="0" w:color="auto"/>
                <w:left w:val="none" w:sz="0" w:space="0" w:color="auto"/>
                <w:bottom w:val="none" w:sz="0" w:space="0" w:color="auto"/>
                <w:right w:val="none" w:sz="0" w:space="0" w:color="auto"/>
              </w:divBdr>
              <w:divsChild>
                <w:div w:id="1758206223">
                  <w:marLeft w:val="-240"/>
                  <w:marRight w:val="-240"/>
                  <w:marTop w:val="0"/>
                  <w:marBottom w:val="0"/>
                  <w:divBdr>
                    <w:top w:val="none" w:sz="0" w:space="0" w:color="auto"/>
                    <w:left w:val="none" w:sz="0" w:space="0" w:color="auto"/>
                    <w:bottom w:val="none" w:sz="0" w:space="0" w:color="auto"/>
                    <w:right w:val="none" w:sz="0" w:space="0" w:color="auto"/>
                  </w:divBdr>
                  <w:divsChild>
                    <w:div w:id="564605368">
                      <w:marLeft w:val="0"/>
                      <w:marRight w:val="0"/>
                      <w:marTop w:val="0"/>
                      <w:marBottom w:val="0"/>
                      <w:divBdr>
                        <w:top w:val="none" w:sz="0" w:space="0" w:color="auto"/>
                        <w:left w:val="none" w:sz="0" w:space="0" w:color="auto"/>
                        <w:bottom w:val="none" w:sz="0" w:space="0" w:color="auto"/>
                        <w:right w:val="none" w:sz="0" w:space="0" w:color="auto"/>
                      </w:divBdr>
                      <w:divsChild>
                        <w:div w:id="30377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8071051">
      <w:bodyDiv w:val="1"/>
      <w:marLeft w:val="0"/>
      <w:marRight w:val="0"/>
      <w:marTop w:val="0"/>
      <w:marBottom w:val="0"/>
      <w:divBdr>
        <w:top w:val="none" w:sz="0" w:space="0" w:color="auto"/>
        <w:left w:val="none" w:sz="0" w:space="0" w:color="auto"/>
        <w:bottom w:val="none" w:sz="0" w:space="0" w:color="auto"/>
        <w:right w:val="none" w:sz="0" w:space="0" w:color="auto"/>
      </w:divBdr>
      <w:divsChild>
        <w:div w:id="295768079">
          <w:marLeft w:val="0"/>
          <w:marRight w:val="0"/>
          <w:marTop w:val="0"/>
          <w:marBottom w:val="0"/>
          <w:divBdr>
            <w:top w:val="none" w:sz="0" w:space="0" w:color="auto"/>
            <w:left w:val="none" w:sz="0" w:space="0" w:color="auto"/>
            <w:bottom w:val="none" w:sz="0" w:space="0" w:color="auto"/>
            <w:right w:val="none" w:sz="0" w:space="0" w:color="auto"/>
          </w:divBdr>
          <w:divsChild>
            <w:div w:id="165363783">
              <w:marLeft w:val="0"/>
              <w:marRight w:val="0"/>
              <w:marTop w:val="0"/>
              <w:marBottom w:val="0"/>
              <w:divBdr>
                <w:top w:val="none" w:sz="0" w:space="0" w:color="auto"/>
                <w:left w:val="none" w:sz="0" w:space="0" w:color="auto"/>
                <w:bottom w:val="none" w:sz="0" w:space="0" w:color="auto"/>
                <w:right w:val="none" w:sz="0" w:space="0" w:color="auto"/>
              </w:divBdr>
              <w:divsChild>
                <w:div w:id="1412895735">
                  <w:marLeft w:val="-240"/>
                  <w:marRight w:val="-240"/>
                  <w:marTop w:val="0"/>
                  <w:marBottom w:val="0"/>
                  <w:divBdr>
                    <w:top w:val="none" w:sz="0" w:space="0" w:color="auto"/>
                    <w:left w:val="none" w:sz="0" w:space="0" w:color="auto"/>
                    <w:bottom w:val="none" w:sz="0" w:space="0" w:color="auto"/>
                    <w:right w:val="none" w:sz="0" w:space="0" w:color="auto"/>
                  </w:divBdr>
                  <w:divsChild>
                    <w:div w:id="1816531404">
                      <w:marLeft w:val="0"/>
                      <w:marRight w:val="0"/>
                      <w:marTop w:val="0"/>
                      <w:marBottom w:val="0"/>
                      <w:divBdr>
                        <w:top w:val="none" w:sz="0" w:space="0" w:color="auto"/>
                        <w:left w:val="none" w:sz="0" w:space="0" w:color="auto"/>
                        <w:bottom w:val="none" w:sz="0" w:space="0" w:color="auto"/>
                        <w:right w:val="none" w:sz="0" w:space="0" w:color="auto"/>
                      </w:divBdr>
                      <w:divsChild>
                        <w:div w:id="848985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0212772">
      <w:bodyDiv w:val="1"/>
      <w:marLeft w:val="0"/>
      <w:marRight w:val="0"/>
      <w:marTop w:val="0"/>
      <w:marBottom w:val="0"/>
      <w:divBdr>
        <w:top w:val="none" w:sz="0" w:space="0" w:color="auto"/>
        <w:left w:val="none" w:sz="0" w:space="0" w:color="auto"/>
        <w:bottom w:val="none" w:sz="0" w:space="0" w:color="auto"/>
        <w:right w:val="none" w:sz="0" w:space="0" w:color="auto"/>
      </w:divBdr>
      <w:divsChild>
        <w:div w:id="1946425664">
          <w:marLeft w:val="0"/>
          <w:marRight w:val="0"/>
          <w:marTop w:val="0"/>
          <w:marBottom w:val="0"/>
          <w:divBdr>
            <w:top w:val="none" w:sz="0" w:space="0" w:color="auto"/>
            <w:left w:val="none" w:sz="0" w:space="0" w:color="auto"/>
            <w:bottom w:val="none" w:sz="0" w:space="0" w:color="auto"/>
            <w:right w:val="none" w:sz="0" w:space="0" w:color="auto"/>
          </w:divBdr>
          <w:divsChild>
            <w:div w:id="1822235603">
              <w:marLeft w:val="0"/>
              <w:marRight w:val="0"/>
              <w:marTop w:val="0"/>
              <w:marBottom w:val="0"/>
              <w:divBdr>
                <w:top w:val="none" w:sz="0" w:space="0" w:color="auto"/>
                <w:left w:val="none" w:sz="0" w:space="0" w:color="auto"/>
                <w:bottom w:val="none" w:sz="0" w:space="0" w:color="auto"/>
                <w:right w:val="none" w:sz="0" w:space="0" w:color="auto"/>
              </w:divBdr>
              <w:divsChild>
                <w:div w:id="371226782">
                  <w:marLeft w:val="-240"/>
                  <w:marRight w:val="-240"/>
                  <w:marTop w:val="0"/>
                  <w:marBottom w:val="0"/>
                  <w:divBdr>
                    <w:top w:val="none" w:sz="0" w:space="0" w:color="auto"/>
                    <w:left w:val="none" w:sz="0" w:space="0" w:color="auto"/>
                    <w:bottom w:val="none" w:sz="0" w:space="0" w:color="auto"/>
                    <w:right w:val="none" w:sz="0" w:space="0" w:color="auto"/>
                  </w:divBdr>
                  <w:divsChild>
                    <w:div w:id="222640292">
                      <w:marLeft w:val="0"/>
                      <w:marRight w:val="0"/>
                      <w:marTop w:val="0"/>
                      <w:marBottom w:val="0"/>
                      <w:divBdr>
                        <w:top w:val="none" w:sz="0" w:space="0" w:color="auto"/>
                        <w:left w:val="none" w:sz="0" w:space="0" w:color="auto"/>
                        <w:bottom w:val="none" w:sz="0" w:space="0" w:color="auto"/>
                        <w:right w:val="none" w:sz="0" w:space="0" w:color="auto"/>
                      </w:divBdr>
                      <w:divsChild>
                        <w:div w:id="596407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0695893">
      <w:bodyDiv w:val="1"/>
      <w:marLeft w:val="0"/>
      <w:marRight w:val="0"/>
      <w:marTop w:val="0"/>
      <w:marBottom w:val="0"/>
      <w:divBdr>
        <w:top w:val="none" w:sz="0" w:space="0" w:color="auto"/>
        <w:left w:val="none" w:sz="0" w:space="0" w:color="auto"/>
        <w:bottom w:val="none" w:sz="0" w:space="0" w:color="auto"/>
        <w:right w:val="none" w:sz="0" w:space="0" w:color="auto"/>
      </w:divBdr>
    </w:div>
    <w:div w:id="997806997">
      <w:bodyDiv w:val="1"/>
      <w:marLeft w:val="0"/>
      <w:marRight w:val="0"/>
      <w:marTop w:val="0"/>
      <w:marBottom w:val="0"/>
      <w:divBdr>
        <w:top w:val="none" w:sz="0" w:space="0" w:color="auto"/>
        <w:left w:val="none" w:sz="0" w:space="0" w:color="auto"/>
        <w:bottom w:val="none" w:sz="0" w:space="0" w:color="auto"/>
        <w:right w:val="none" w:sz="0" w:space="0" w:color="auto"/>
      </w:divBdr>
      <w:divsChild>
        <w:div w:id="1463033166">
          <w:marLeft w:val="0"/>
          <w:marRight w:val="0"/>
          <w:marTop w:val="0"/>
          <w:marBottom w:val="0"/>
          <w:divBdr>
            <w:top w:val="none" w:sz="0" w:space="0" w:color="auto"/>
            <w:left w:val="none" w:sz="0" w:space="0" w:color="auto"/>
            <w:bottom w:val="none" w:sz="0" w:space="0" w:color="auto"/>
            <w:right w:val="none" w:sz="0" w:space="0" w:color="auto"/>
          </w:divBdr>
          <w:divsChild>
            <w:div w:id="463545829">
              <w:marLeft w:val="0"/>
              <w:marRight w:val="0"/>
              <w:marTop w:val="0"/>
              <w:marBottom w:val="0"/>
              <w:divBdr>
                <w:top w:val="none" w:sz="0" w:space="0" w:color="auto"/>
                <w:left w:val="none" w:sz="0" w:space="0" w:color="auto"/>
                <w:bottom w:val="none" w:sz="0" w:space="0" w:color="auto"/>
                <w:right w:val="none" w:sz="0" w:space="0" w:color="auto"/>
              </w:divBdr>
              <w:divsChild>
                <w:div w:id="1465612961">
                  <w:marLeft w:val="-240"/>
                  <w:marRight w:val="-240"/>
                  <w:marTop w:val="0"/>
                  <w:marBottom w:val="0"/>
                  <w:divBdr>
                    <w:top w:val="none" w:sz="0" w:space="0" w:color="auto"/>
                    <w:left w:val="none" w:sz="0" w:space="0" w:color="auto"/>
                    <w:bottom w:val="none" w:sz="0" w:space="0" w:color="auto"/>
                    <w:right w:val="none" w:sz="0" w:space="0" w:color="auto"/>
                  </w:divBdr>
                  <w:divsChild>
                    <w:div w:id="593323007">
                      <w:marLeft w:val="0"/>
                      <w:marRight w:val="0"/>
                      <w:marTop w:val="0"/>
                      <w:marBottom w:val="0"/>
                      <w:divBdr>
                        <w:top w:val="none" w:sz="0" w:space="0" w:color="auto"/>
                        <w:left w:val="none" w:sz="0" w:space="0" w:color="auto"/>
                        <w:bottom w:val="none" w:sz="0" w:space="0" w:color="auto"/>
                        <w:right w:val="none" w:sz="0" w:space="0" w:color="auto"/>
                      </w:divBdr>
                      <w:divsChild>
                        <w:div w:id="480541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2798093">
      <w:bodyDiv w:val="1"/>
      <w:marLeft w:val="0"/>
      <w:marRight w:val="0"/>
      <w:marTop w:val="0"/>
      <w:marBottom w:val="0"/>
      <w:divBdr>
        <w:top w:val="none" w:sz="0" w:space="0" w:color="auto"/>
        <w:left w:val="none" w:sz="0" w:space="0" w:color="auto"/>
        <w:bottom w:val="none" w:sz="0" w:space="0" w:color="auto"/>
        <w:right w:val="none" w:sz="0" w:space="0" w:color="auto"/>
      </w:divBdr>
      <w:divsChild>
        <w:div w:id="1937789849">
          <w:marLeft w:val="0"/>
          <w:marRight w:val="0"/>
          <w:marTop w:val="0"/>
          <w:marBottom w:val="0"/>
          <w:divBdr>
            <w:top w:val="none" w:sz="0" w:space="0" w:color="auto"/>
            <w:left w:val="none" w:sz="0" w:space="0" w:color="auto"/>
            <w:bottom w:val="none" w:sz="0" w:space="0" w:color="auto"/>
            <w:right w:val="none" w:sz="0" w:space="0" w:color="auto"/>
          </w:divBdr>
          <w:divsChild>
            <w:div w:id="338580332">
              <w:marLeft w:val="0"/>
              <w:marRight w:val="0"/>
              <w:marTop w:val="0"/>
              <w:marBottom w:val="0"/>
              <w:divBdr>
                <w:top w:val="none" w:sz="0" w:space="0" w:color="auto"/>
                <w:left w:val="none" w:sz="0" w:space="0" w:color="auto"/>
                <w:bottom w:val="none" w:sz="0" w:space="0" w:color="auto"/>
                <w:right w:val="none" w:sz="0" w:space="0" w:color="auto"/>
              </w:divBdr>
              <w:divsChild>
                <w:div w:id="902371917">
                  <w:marLeft w:val="-240"/>
                  <w:marRight w:val="-240"/>
                  <w:marTop w:val="0"/>
                  <w:marBottom w:val="0"/>
                  <w:divBdr>
                    <w:top w:val="none" w:sz="0" w:space="0" w:color="auto"/>
                    <w:left w:val="none" w:sz="0" w:space="0" w:color="auto"/>
                    <w:bottom w:val="none" w:sz="0" w:space="0" w:color="auto"/>
                    <w:right w:val="none" w:sz="0" w:space="0" w:color="auto"/>
                  </w:divBdr>
                  <w:divsChild>
                    <w:div w:id="752048222">
                      <w:marLeft w:val="0"/>
                      <w:marRight w:val="0"/>
                      <w:marTop w:val="0"/>
                      <w:marBottom w:val="0"/>
                      <w:divBdr>
                        <w:top w:val="none" w:sz="0" w:space="0" w:color="auto"/>
                        <w:left w:val="none" w:sz="0" w:space="0" w:color="auto"/>
                        <w:bottom w:val="none" w:sz="0" w:space="0" w:color="auto"/>
                        <w:right w:val="none" w:sz="0" w:space="0" w:color="auto"/>
                      </w:divBdr>
                      <w:divsChild>
                        <w:div w:id="1342586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3235368">
      <w:bodyDiv w:val="1"/>
      <w:marLeft w:val="0"/>
      <w:marRight w:val="0"/>
      <w:marTop w:val="0"/>
      <w:marBottom w:val="0"/>
      <w:divBdr>
        <w:top w:val="none" w:sz="0" w:space="0" w:color="auto"/>
        <w:left w:val="none" w:sz="0" w:space="0" w:color="auto"/>
        <w:bottom w:val="none" w:sz="0" w:space="0" w:color="auto"/>
        <w:right w:val="none" w:sz="0" w:space="0" w:color="auto"/>
      </w:divBdr>
      <w:divsChild>
        <w:div w:id="1313603912">
          <w:marLeft w:val="0"/>
          <w:marRight w:val="0"/>
          <w:marTop w:val="0"/>
          <w:marBottom w:val="0"/>
          <w:divBdr>
            <w:top w:val="none" w:sz="0" w:space="0" w:color="auto"/>
            <w:left w:val="none" w:sz="0" w:space="0" w:color="auto"/>
            <w:bottom w:val="none" w:sz="0" w:space="0" w:color="auto"/>
            <w:right w:val="none" w:sz="0" w:space="0" w:color="auto"/>
          </w:divBdr>
          <w:divsChild>
            <w:div w:id="1317414666">
              <w:marLeft w:val="0"/>
              <w:marRight w:val="0"/>
              <w:marTop w:val="0"/>
              <w:marBottom w:val="0"/>
              <w:divBdr>
                <w:top w:val="none" w:sz="0" w:space="0" w:color="auto"/>
                <w:left w:val="none" w:sz="0" w:space="0" w:color="auto"/>
                <w:bottom w:val="none" w:sz="0" w:space="0" w:color="auto"/>
                <w:right w:val="none" w:sz="0" w:space="0" w:color="auto"/>
              </w:divBdr>
              <w:divsChild>
                <w:div w:id="1520198845">
                  <w:marLeft w:val="-240"/>
                  <w:marRight w:val="-240"/>
                  <w:marTop w:val="0"/>
                  <w:marBottom w:val="0"/>
                  <w:divBdr>
                    <w:top w:val="none" w:sz="0" w:space="0" w:color="auto"/>
                    <w:left w:val="none" w:sz="0" w:space="0" w:color="auto"/>
                    <w:bottom w:val="none" w:sz="0" w:space="0" w:color="auto"/>
                    <w:right w:val="none" w:sz="0" w:space="0" w:color="auto"/>
                  </w:divBdr>
                  <w:divsChild>
                    <w:div w:id="1162352831">
                      <w:marLeft w:val="0"/>
                      <w:marRight w:val="0"/>
                      <w:marTop w:val="0"/>
                      <w:marBottom w:val="0"/>
                      <w:divBdr>
                        <w:top w:val="none" w:sz="0" w:space="0" w:color="auto"/>
                        <w:left w:val="none" w:sz="0" w:space="0" w:color="auto"/>
                        <w:bottom w:val="none" w:sz="0" w:space="0" w:color="auto"/>
                        <w:right w:val="none" w:sz="0" w:space="0" w:color="auto"/>
                      </w:divBdr>
                      <w:divsChild>
                        <w:div w:id="1775903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6777460">
      <w:bodyDiv w:val="1"/>
      <w:marLeft w:val="0"/>
      <w:marRight w:val="0"/>
      <w:marTop w:val="0"/>
      <w:marBottom w:val="0"/>
      <w:divBdr>
        <w:top w:val="none" w:sz="0" w:space="0" w:color="auto"/>
        <w:left w:val="none" w:sz="0" w:space="0" w:color="auto"/>
        <w:bottom w:val="none" w:sz="0" w:space="0" w:color="auto"/>
        <w:right w:val="none" w:sz="0" w:space="0" w:color="auto"/>
      </w:divBdr>
      <w:divsChild>
        <w:div w:id="910190948">
          <w:marLeft w:val="0"/>
          <w:marRight w:val="0"/>
          <w:marTop w:val="0"/>
          <w:marBottom w:val="0"/>
          <w:divBdr>
            <w:top w:val="none" w:sz="0" w:space="0" w:color="auto"/>
            <w:left w:val="none" w:sz="0" w:space="0" w:color="auto"/>
            <w:bottom w:val="none" w:sz="0" w:space="0" w:color="auto"/>
            <w:right w:val="none" w:sz="0" w:space="0" w:color="auto"/>
          </w:divBdr>
          <w:divsChild>
            <w:div w:id="983195392">
              <w:marLeft w:val="0"/>
              <w:marRight w:val="0"/>
              <w:marTop w:val="0"/>
              <w:marBottom w:val="0"/>
              <w:divBdr>
                <w:top w:val="none" w:sz="0" w:space="0" w:color="auto"/>
                <w:left w:val="none" w:sz="0" w:space="0" w:color="auto"/>
                <w:bottom w:val="none" w:sz="0" w:space="0" w:color="auto"/>
                <w:right w:val="none" w:sz="0" w:space="0" w:color="auto"/>
              </w:divBdr>
              <w:divsChild>
                <w:div w:id="661351206">
                  <w:marLeft w:val="-240"/>
                  <w:marRight w:val="-240"/>
                  <w:marTop w:val="0"/>
                  <w:marBottom w:val="0"/>
                  <w:divBdr>
                    <w:top w:val="none" w:sz="0" w:space="0" w:color="auto"/>
                    <w:left w:val="none" w:sz="0" w:space="0" w:color="auto"/>
                    <w:bottom w:val="none" w:sz="0" w:space="0" w:color="auto"/>
                    <w:right w:val="none" w:sz="0" w:space="0" w:color="auto"/>
                  </w:divBdr>
                  <w:divsChild>
                    <w:div w:id="1489898988">
                      <w:marLeft w:val="0"/>
                      <w:marRight w:val="0"/>
                      <w:marTop w:val="0"/>
                      <w:marBottom w:val="0"/>
                      <w:divBdr>
                        <w:top w:val="none" w:sz="0" w:space="0" w:color="auto"/>
                        <w:left w:val="none" w:sz="0" w:space="0" w:color="auto"/>
                        <w:bottom w:val="none" w:sz="0" w:space="0" w:color="auto"/>
                        <w:right w:val="none" w:sz="0" w:space="0" w:color="auto"/>
                      </w:divBdr>
                      <w:divsChild>
                        <w:div w:id="26118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7069516">
      <w:bodyDiv w:val="1"/>
      <w:marLeft w:val="0"/>
      <w:marRight w:val="0"/>
      <w:marTop w:val="0"/>
      <w:marBottom w:val="0"/>
      <w:divBdr>
        <w:top w:val="none" w:sz="0" w:space="0" w:color="auto"/>
        <w:left w:val="none" w:sz="0" w:space="0" w:color="auto"/>
        <w:bottom w:val="none" w:sz="0" w:space="0" w:color="auto"/>
        <w:right w:val="none" w:sz="0" w:space="0" w:color="auto"/>
      </w:divBdr>
      <w:divsChild>
        <w:div w:id="1087995724">
          <w:marLeft w:val="0"/>
          <w:marRight w:val="0"/>
          <w:marTop w:val="72"/>
          <w:marBottom w:val="0"/>
          <w:divBdr>
            <w:top w:val="none" w:sz="0" w:space="0" w:color="auto"/>
            <w:left w:val="none" w:sz="0" w:space="0" w:color="auto"/>
            <w:bottom w:val="none" w:sz="0" w:space="0" w:color="auto"/>
            <w:right w:val="none" w:sz="0" w:space="0" w:color="auto"/>
          </w:divBdr>
        </w:div>
        <w:div w:id="985933802">
          <w:marLeft w:val="0"/>
          <w:marRight w:val="0"/>
          <w:marTop w:val="72"/>
          <w:marBottom w:val="0"/>
          <w:divBdr>
            <w:top w:val="none" w:sz="0" w:space="0" w:color="auto"/>
            <w:left w:val="none" w:sz="0" w:space="0" w:color="auto"/>
            <w:bottom w:val="none" w:sz="0" w:space="0" w:color="auto"/>
            <w:right w:val="none" w:sz="0" w:space="0" w:color="auto"/>
          </w:divBdr>
        </w:div>
        <w:div w:id="2015302309">
          <w:marLeft w:val="0"/>
          <w:marRight w:val="0"/>
          <w:marTop w:val="72"/>
          <w:marBottom w:val="0"/>
          <w:divBdr>
            <w:top w:val="none" w:sz="0" w:space="0" w:color="auto"/>
            <w:left w:val="none" w:sz="0" w:space="0" w:color="auto"/>
            <w:bottom w:val="none" w:sz="0" w:space="0" w:color="auto"/>
            <w:right w:val="none" w:sz="0" w:space="0" w:color="auto"/>
          </w:divBdr>
        </w:div>
        <w:div w:id="2066903985">
          <w:marLeft w:val="0"/>
          <w:marRight w:val="0"/>
          <w:marTop w:val="72"/>
          <w:marBottom w:val="0"/>
          <w:divBdr>
            <w:top w:val="none" w:sz="0" w:space="0" w:color="auto"/>
            <w:left w:val="none" w:sz="0" w:space="0" w:color="auto"/>
            <w:bottom w:val="none" w:sz="0" w:space="0" w:color="auto"/>
            <w:right w:val="none" w:sz="0" w:space="0" w:color="auto"/>
          </w:divBdr>
        </w:div>
        <w:div w:id="804927978">
          <w:marLeft w:val="0"/>
          <w:marRight w:val="0"/>
          <w:marTop w:val="72"/>
          <w:marBottom w:val="0"/>
          <w:divBdr>
            <w:top w:val="none" w:sz="0" w:space="0" w:color="auto"/>
            <w:left w:val="none" w:sz="0" w:space="0" w:color="auto"/>
            <w:bottom w:val="none" w:sz="0" w:space="0" w:color="auto"/>
            <w:right w:val="none" w:sz="0" w:space="0" w:color="auto"/>
          </w:divBdr>
        </w:div>
        <w:div w:id="2038500354">
          <w:marLeft w:val="0"/>
          <w:marRight w:val="0"/>
          <w:marTop w:val="72"/>
          <w:marBottom w:val="0"/>
          <w:divBdr>
            <w:top w:val="none" w:sz="0" w:space="0" w:color="auto"/>
            <w:left w:val="none" w:sz="0" w:space="0" w:color="auto"/>
            <w:bottom w:val="none" w:sz="0" w:space="0" w:color="auto"/>
            <w:right w:val="none" w:sz="0" w:space="0" w:color="auto"/>
          </w:divBdr>
        </w:div>
      </w:divsChild>
    </w:div>
    <w:div w:id="1084182743">
      <w:bodyDiv w:val="1"/>
      <w:marLeft w:val="0"/>
      <w:marRight w:val="0"/>
      <w:marTop w:val="0"/>
      <w:marBottom w:val="0"/>
      <w:divBdr>
        <w:top w:val="none" w:sz="0" w:space="0" w:color="auto"/>
        <w:left w:val="none" w:sz="0" w:space="0" w:color="auto"/>
        <w:bottom w:val="none" w:sz="0" w:space="0" w:color="auto"/>
        <w:right w:val="none" w:sz="0" w:space="0" w:color="auto"/>
      </w:divBdr>
      <w:divsChild>
        <w:div w:id="1114903128">
          <w:marLeft w:val="0"/>
          <w:marRight w:val="0"/>
          <w:marTop w:val="0"/>
          <w:marBottom w:val="0"/>
          <w:divBdr>
            <w:top w:val="none" w:sz="0" w:space="0" w:color="auto"/>
            <w:left w:val="none" w:sz="0" w:space="0" w:color="auto"/>
            <w:bottom w:val="none" w:sz="0" w:space="0" w:color="auto"/>
            <w:right w:val="none" w:sz="0" w:space="0" w:color="auto"/>
          </w:divBdr>
          <w:divsChild>
            <w:div w:id="1676497243">
              <w:marLeft w:val="0"/>
              <w:marRight w:val="0"/>
              <w:marTop w:val="0"/>
              <w:marBottom w:val="0"/>
              <w:divBdr>
                <w:top w:val="none" w:sz="0" w:space="0" w:color="auto"/>
                <w:left w:val="none" w:sz="0" w:space="0" w:color="auto"/>
                <w:bottom w:val="none" w:sz="0" w:space="0" w:color="auto"/>
                <w:right w:val="none" w:sz="0" w:space="0" w:color="auto"/>
              </w:divBdr>
              <w:divsChild>
                <w:div w:id="841089083">
                  <w:marLeft w:val="-240"/>
                  <w:marRight w:val="-240"/>
                  <w:marTop w:val="0"/>
                  <w:marBottom w:val="0"/>
                  <w:divBdr>
                    <w:top w:val="none" w:sz="0" w:space="0" w:color="auto"/>
                    <w:left w:val="none" w:sz="0" w:space="0" w:color="auto"/>
                    <w:bottom w:val="none" w:sz="0" w:space="0" w:color="auto"/>
                    <w:right w:val="none" w:sz="0" w:space="0" w:color="auto"/>
                  </w:divBdr>
                  <w:divsChild>
                    <w:div w:id="892082155">
                      <w:marLeft w:val="0"/>
                      <w:marRight w:val="0"/>
                      <w:marTop w:val="0"/>
                      <w:marBottom w:val="0"/>
                      <w:divBdr>
                        <w:top w:val="none" w:sz="0" w:space="0" w:color="auto"/>
                        <w:left w:val="none" w:sz="0" w:space="0" w:color="auto"/>
                        <w:bottom w:val="none" w:sz="0" w:space="0" w:color="auto"/>
                        <w:right w:val="none" w:sz="0" w:space="0" w:color="auto"/>
                      </w:divBdr>
                      <w:divsChild>
                        <w:div w:id="1417824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8966135">
      <w:bodyDiv w:val="1"/>
      <w:marLeft w:val="0"/>
      <w:marRight w:val="0"/>
      <w:marTop w:val="0"/>
      <w:marBottom w:val="0"/>
      <w:divBdr>
        <w:top w:val="none" w:sz="0" w:space="0" w:color="auto"/>
        <w:left w:val="none" w:sz="0" w:space="0" w:color="auto"/>
        <w:bottom w:val="none" w:sz="0" w:space="0" w:color="auto"/>
        <w:right w:val="none" w:sz="0" w:space="0" w:color="auto"/>
      </w:divBdr>
      <w:divsChild>
        <w:div w:id="2003001519">
          <w:marLeft w:val="0"/>
          <w:marRight w:val="0"/>
          <w:marTop w:val="0"/>
          <w:marBottom w:val="0"/>
          <w:divBdr>
            <w:top w:val="none" w:sz="0" w:space="0" w:color="auto"/>
            <w:left w:val="none" w:sz="0" w:space="0" w:color="auto"/>
            <w:bottom w:val="none" w:sz="0" w:space="0" w:color="auto"/>
            <w:right w:val="none" w:sz="0" w:space="0" w:color="auto"/>
          </w:divBdr>
          <w:divsChild>
            <w:div w:id="291716197">
              <w:marLeft w:val="0"/>
              <w:marRight w:val="0"/>
              <w:marTop w:val="0"/>
              <w:marBottom w:val="0"/>
              <w:divBdr>
                <w:top w:val="none" w:sz="0" w:space="0" w:color="auto"/>
                <w:left w:val="none" w:sz="0" w:space="0" w:color="auto"/>
                <w:bottom w:val="none" w:sz="0" w:space="0" w:color="auto"/>
                <w:right w:val="none" w:sz="0" w:space="0" w:color="auto"/>
              </w:divBdr>
              <w:divsChild>
                <w:div w:id="744644829">
                  <w:marLeft w:val="-240"/>
                  <w:marRight w:val="-240"/>
                  <w:marTop w:val="0"/>
                  <w:marBottom w:val="0"/>
                  <w:divBdr>
                    <w:top w:val="none" w:sz="0" w:space="0" w:color="auto"/>
                    <w:left w:val="none" w:sz="0" w:space="0" w:color="auto"/>
                    <w:bottom w:val="none" w:sz="0" w:space="0" w:color="auto"/>
                    <w:right w:val="none" w:sz="0" w:space="0" w:color="auto"/>
                  </w:divBdr>
                  <w:divsChild>
                    <w:div w:id="1110584804">
                      <w:marLeft w:val="0"/>
                      <w:marRight w:val="0"/>
                      <w:marTop w:val="0"/>
                      <w:marBottom w:val="0"/>
                      <w:divBdr>
                        <w:top w:val="none" w:sz="0" w:space="0" w:color="auto"/>
                        <w:left w:val="none" w:sz="0" w:space="0" w:color="auto"/>
                        <w:bottom w:val="none" w:sz="0" w:space="0" w:color="auto"/>
                        <w:right w:val="none" w:sz="0" w:space="0" w:color="auto"/>
                      </w:divBdr>
                      <w:divsChild>
                        <w:div w:id="86667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3162777">
      <w:bodyDiv w:val="1"/>
      <w:marLeft w:val="0"/>
      <w:marRight w:val="0"/>
      <w:marTop w:val="0"/>
      <w:marBottom w:val="0"/>
      <w:divBdr>
        <w:top w:val="none" w:sz="0" w:space="0" w:color="auto"/>
        <w:left w:val="none" w:sz="0" w:space="0" w:color="auto"/>
        <w:bottom w:val="none" w:sz="0" w:space="0" w:color="auto"/>
        <w:right w:val="none" w:sz="0" w:space="0" w:color="auto"/>
      </w:divBdr>
      <w:divsChild>
        <w:div w:id="962150249">
          <w:marLeft w:val="0"/>
          <w:marRight w:val="0"/>
          <w:marTop w:val="0"/>
          <w:marBottom w:val="0"/>
          <w:divBdr>
            <w:top w:val="none" w:sz="0" w:space="0" w:color="auto"/>
            <w:left w:val="none" w:sz="0" w:space="0" w:color="auto"/>
            <w:bottom w:val="none" w:sz="0" w:space="0" w:color="auto"/>
            <w:right w:val="none" w:sz="0" w:space="0" w:color="auto"/>
          </w:divBdr>
          <w:divsChild>
            <w:div w:id="972053612">
              <w:marLeft w:val="0"/>
              <w:marRight w:val="0"/>
              <w:marTop w:val="0"/>
              <w:marBottom w:val="0"/>
              <w:divBdr>
                <w:top w:val="none" w:sz="0" w:space="0" w:color="auto"/>
                <w:left w:val="none" w:sz="0" w:space="0" w:color="auto"/>
                <w:bottom w:val="none" w:sz="0" w:space="0" w:color="auto"/>
                <w:right w:val="none" w:sz="0" w:space="0" w:color="auto"/>
              </w:divBdr>
              <w:divsChild>
                <w:div w:id="1244989062">
                  <w:marLeft w:val="-240"/>
                  <w:marRight w:val="-240"/>
                  <w:marTop w:val="0"/>
                  <w:marBottom w:val="0"/>
                  <w:divBdr>
                    <w:top w:val="none" w:sz="0" w:space="0" w:color="auto"/>
                    <w:left w:val="none" w:sz="0" w:space="0" w:color="auto"/>
                    <w:bottom w:val="none" w:sz="0" w:space="0" w:color="auto"/>
                    <w:right w:val="none" w:sz="0" w:space="0" w:color="auto"/>
                  </w:divBdr>
                  <w:divsChild>
                    <w:div w:id="84890311">
                      <w:marLeft w:val="0"/>
                      <w:marRight w:val="0"/>
                      <w:marTop w:val="0"/>
                      <w:marBottom w:val="0"/>
                      <w:divBdr>
                        <w:top w:val="none" w:sz="0" w:space="0" w:color="auto"/>
                        <w:left w:val="none" w:sz="0" w:space="0" w:color="auto"/>
                        <w:bottom w:val="none" w:sz="0" w:space="0" w:color="auto"/>
                        <w:right w:val="none" w:sz="0" w:space="0" w:color="auto"/>
                      </w:divBdr>
                      <w:divsChild>
                        <w:div w:id="797992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8137496">
      <w:bodyDiv w:val="1"/>
      <w:marLeft w:val="0"/>
      <w:marRight w:val="0"/>
      <w:marTop w:val="0"/>
      <w:marBottom w:val="0"/>
      <w:divBdr>
        <w:top w:val="none" w:sz="0" w:space="0" w:color="auto"/>
        <w:left w:val="none" w:sz="0" w:space="0" w:color="auto"/>
        <w:bottom w:val="none" w:sz="0" w:space="0" w:color="auto"/>
        <w:right w:val="none" w:sz="0" w:space="0" w:color="auto"/>
      </w:divBdr>
      <w:divsChild>
        <w:div w:id="1628508526">
          <w:marLeft w:val="0"/>
          <w:marRight w:val="0"/>
          <w:marTop w:val="0"/>
          <w:marBottom w:val="0"/>
          <w:divBdr>
            <w:top w:val="none" w:sz="0" w:space="0" w:color="auto"/>
            <w:left w:val="none" w:sz="0" w:space="0" w:color="auto"/>
            <w:bottom w:val="none" w:sz="0" w:space="0" w:color="auto"/>
            <w:right w:val="none" w:sz="0" w:space="0" w:color="auto"/>
          </w:divBdr>
          <w:divsChild>
            <w:div w:id="518390556">
              <w:marLeft w:val="0"/>
              <w:marRight w:val="0"/>
              <w:marTop w:val="0"/>
              <w:marBottom w:val="0"/>
              <w:divBdr>
                <w:top w:val="none" w:sz="0" w:space="0" w:color="auto"/>
                <w:left w:val="none" w:sz="0" w:space="0" w:color="auto"/>
                <w:bottom w:val="none" w:sz="0" w:space="0" w:color="auto"/>
                <w:right w:val="none" w:sz="0" w:space="0" w:color="auto"/>
              </w:divBdr>
              <w:divsChild>
                <w:div w:id="1942956619">
                  <w:marLeft w:val="-240"/>
                  <w:marRight w:val="-240"/>
                  <w:marTop w:val="0"/>
                  <w:marBottom w:val="0"/>
                  <w:divBdr>
                    <w:top w:val="none" w:sz="0" w:space="0" w:color="auto"/>
                    <w:left w:val="none" w:sz="0" w:space="0" w:color="auto"/>
                    <w:bottom w:val="none" w:sz="0" w:space="0" w:color="auto"/>
                    <w:right w:val="none" w:sz="0" w:space="0" w:color="auto"/>
                  </w:divBdr>
                  <w:divsChild>
                    <w:div w:id="187565209">
                      <w:marLeft w:val="0"/>
                      <w:marRight w:val="0"/>
                      <w:marTop w:val="0"/>
                      <w:marBottom w:val="0"/>
                      <w:divBdr>
                        <w:top w:val="none" w:sz="0" w:space="0" w:color="auto"/>
                        <w:left w:val="none" w:sz="0" w:space="0" w:color="auto"/>
                        <w:bottom w:val="none" w:sz="0" w:space="0" w:color="auto"/>
                        <w:right w:val="none" w:sz="0" w:space="0" w:color="auto"/>
                      </w:divBdr>
                      <w:divsChild>
                        <w:div w:id="69149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1942893">
      <w:bodyDiv w:val="1"/>
      <w:marLeft w:val="0"/>
      <w:marRight w:val="0"/>
      <w:marTop w:val="0"/>
      <w:marBottom w:val="0"/>
      <w:divBdr>
        <w:top w:val="none" w:sz="0" w:space="0" w:color="auto"/>
        <w:left w:val="none" w:sz="0" w:space="0" w:color="auto"/>
        <w:bottom w:val="none" w:sz="0" w:space="0" w:color="auto"/>
        <w:right w:val="none" w:sz="0" w:space="0" w:color="auto"/>
      </w:divBdr>
    </w:div>
    <w:div w:id="1166094626">
      <w:bodyDiv w:val="1"/>
      <w:marLeft w:val="0"/>
      <w:marRight w:val="0"/>
      <w:marTop w:val="0"/>
      <w:marBottom w:val="0"/>
      <w:divBdr>
        <w:top w:val="none" w:sz="0" w:space="0" w:color="auto"/>
        <w:left w:val="none" w:sz="0" w:space="0" w:color="auto"/>
        <w:bottom w:val="none" w:sz="0" w:space="0" w:color="auto"/>
        <w:right w:val="none" w:sz="0" w:space="0" w:color="auto"/>
      </w:divBdr>
      <w:divsChild>
        <w:div w:id="752431333">
          <w:marLeft w:val="0"/>
          <w:marRight w:val="0"/>
          <w:marTop w:val="0"/>
          <w:marBottom w:val="0"/>
          <w:divBdr>
            <w:top w:val="none" w:sz="0" w:space="0" w:color="auto"/>
            <w:left w:val="none" w:sz="0" w:space="0" w:color="auto"/>
            <w:bottom w:val="none" w:sz="0" w:space="0" w:color="auto"/>
            <w:right w:val="none" w:sz="0" w:space="0" w:color="auto"/>
          </w:divBdr>
          <w:divsChild>
            <w:div w:id="751196945">
              <w:marLeft w:val="0"/>
              <w:marRight w:val="0"/>
              <w:marTop w:val="0"/>
              <w:marBottom w:val="0"/>
              <w:divBdr>
                <w:top w:val="none" w:sz="0" w:space="0" w:color="auto"/>
                <w:left w:val="none" w:sz="0" w:space="0" w:color="auto"/>
                <w:bottom w:val="none" w:sz="0" w:space="0" w:color="auto"/>
                <w:right w:val="none" w:sz="0" w:space="0" w:color="auto"/>
              </w:divBdr>
              <w:divsChild>
                <w:div w:id="78791279">
                  <w:marLeft w:val="-240"/>
                  <w:marRight w:val="-240"/>
                  <w:marTop w:val="0"/>
                  <w:marBottom w:val="0"/>
                  <w:divBdr>
                    <w:top w:val="none" w:sz="0" w:space="0" w:color="auto"/>
                    <w:left w:val="none" w:sz="0" w:space="0" w:color="auto"/>
                    <w:bottom w:val="none" w:sz="0" w:space="0" w:color="auto"/>
                    <w:right w:val="none" w:sz="0" w:space="0" w:color="auto"/>
                  </w:divBdr>
                  <w:divsChild>
                    <w:div w:id="1394935962">
                      <w:marLeft w:val="0"/>
                      <w:marRight w:val="0"/>
                      <w:marTop w:val="0"/>
                      <w:marBottom w:val="0"/>
                      <w:divBdr>
                        <w:top w:val="none" w:sz="0" w:space="0" w:color="auto"/>
                        <w:left w:val="none" w:sz="0" w:space="0" w:color="auto"/>
                        <w:bottom w:val="none" w:sz="0" w:space="0" w:color="auto"/>
                        <w:right w:val="none" w:sz="0" w:space="0" w:color="auto"/>
                      </w:divBdr>
                      <w:divsChild>
                        <w:div w:id="558781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4417265">
      <w:bodyDiv w:val="1"/>
      <w:marLeft w:val="0"/>
      <w:marRight w:val="0"/>
      <w:marTop w:val="0"/>
      <w:marBottom w:val="0"/>
      <w:divBdr>
        <w:top w:val="none" w:sz="0" w:space="0" w:color="auto"/>
        <w:left w:val="none" w:sz="0" w:space="0" w:color="auto"/>
        <w:bottom w:val="none" w:sz="0" w:space="0" w:color="auto"/>
        <w:right w:val="none" w:sz="0" w:space="0" w:color="auto"/>
      </w:divBdr>
    </w:div>
    <w:div w:id="1193416511">
      <w:bodyDiv w:val="1"/>
      <w:marLeft w:val="0"/>
      <w:marRight w:val="0"/>
      <w:marTop w:val="0"/>
      <w:marBottom w:val="0"/>
      <w:divBdr>
        <w:top w:val="none" w:sz="0" w:space="0" w:color="auto"/>
        <w:left w:val="none" w:sz="0" w:space="0" w:color="auto"/>
        <w:bottom w:val="none" w:sz="0" w:space="0" w:color="auto"/>
        <w:right w:val="none" w:sz="0" w:space="0" w:color="auto"/>
      </w:divBdr>
      <w:divsChild>
        <w:div w:id="1487935742">
          <w:marLeft w:val="0"/>
          <w:marRight w:val="0"/>
          <w:marTop w:val="72"/>
          <w:marBottom w:val="0"/>
          <w:divBdr>
            <w:top w:val="none" w:sz="0" w:space="0" w:color="auto"/>
            <w:left w:val="none" w:sz="0" w:space="0" w:color="auto"/>
            <w:bottom w:val="none" w:sz="0" w:space="0" w:color="auto"/>
            <w:right w:val="none" w:sz="0" w:space="0" w:color="auto"/>
          </w:divBdr>
        </w:div>
        <w:div w:id="1592198429">
          <w:marLeft w:val="0"/>
          <w:marRight w:val="0"/>
          <w:marTop w:val="72"/>
          <w:marBottom w:val="0"/>
          <w:divBdr>
            <w:top w:val="none" w:sz="0" w:space="0" w:color="auto"/>
            <w:left w:val="none" w:sz="0" w:space="0" w:color="auto"/>
            <w:bottom w:val="none" w:sz="0" w:space="0" w:color="auto"/>
            <w:right w:val="none" w:sz="0" w:space="0" w:color="auto"/>
          </w:divBdr>
        </w:div>
        <w:div w:id="762455068">
          <w:marLeft w:val="0"/>
          <w:marRight w:val="0"/>
          <w:marTop w:val="72"/>
          <w:marBottom w:val="0"/>
          <w:divBdr>
            <w:top w:val="none" w:sz="0" w:space="0" w:color="auto"/>
            <w:left w:val="none" w:sz="0" w:space="0" w:color="auto"/>
            <w:bottom w:val="none" w:sz="0" w:space="0" w:color="auto"/>
            <w:right w:val="none" w:sz="0" w:space="0" w:color="auto"/>
          </w:divBdr>
        </w:div>
      </w:divsChild>
    </w:div>
    <w:div w:id="1229418560">
      <w:bodyDiv w:val="1"/>
      <w:marLeft w:val="0"/>
      <w:marRight w:val="0"/>
      <w:marTop w:val="0"/>
      <w:marBottom w:val="0"/>
      <w:divBdr>
        <w:top w:val="none" w:sz="0" w:space="0" w:color="auto"/>
        <w:left w:val="none" w:sz="0" w:space="0" w:color="auto"/>
        <w:bottom w:val="none" w:sz="0" w:space="0" w:color="auto"/>
        <w:right w:val="none" w:sz="0" w:space="0" w:color="auto"/>
      </w:divBdr>
    </w:div>
    <w:div w:id="1230337564">
      <w:bodyDiv w:val="1"/>
      <w:marLeft w:val="0"/>
      <w:marRight w:val="0"/>
      <w:marTop w:val="0"/>
      <w:marBottom w:val="0"/>
      <w:divBdr>
        <w:top w:val="none" w:sz="0" w:space="0" w:color="auto"/>
        <w:left w:val="none" w:sz="0" w:space="0" w:color="auto"/>
        <w:bottom w:val="none" w:sz="0" w:space="0" w:color="auto"/>
        <w:right w:val="none" w:sz="0" w:space="0" w:color="auto"/>
      </w:divBdr>
    </w:div>
    <w:div w:id="1234198203">
      <w:bodyDiv w:val="1"/>
      <w:marLeft w:val="0"/>
      <w:marRight w:val="0"/>
      <w:marTop w:val="0"/>
      <w:marBottom w:val="0"/>
      <w:divBdr>
        <w:top w:val="none" w:sz="0" w:space="0" w:color="auto"/>
        <w:left w:val="none" w:sz="0" w:space="0" w:color="auto"/>
        <w:bottom w:val="none" w:sz="0" w:space="0" w:color="auto"/>
        <w:right w:val="none" w:sz="0" w:space="0" w:color="auto"/>
      </w:divBdr>
      <w:divsChild>
        <w:div w:id="24794527">
          <w:marLeft w:val="0"/>
          <w:marRight w:val="0"/>
          <w:marTop w:val="0"/>
          <w:marBottom w:val="0"/>
          <w:divBdr>
            <w:top w:val="none" w:sz="0" w:space="0" w:color="auto"/>
            <w:left w:val="none" w:sz="0" w:space="0" w:color="auto"/>
            <w:bottom w:val="none" w:sz="0" w:space="0" w:color="auto"/>
            <w:right w:val="none" w:sz="0" w:space="0" w:color="auto"/>
          </w:divBdr>
          <w:divsChild>
            <w:div w:id="2088653439">
              <w:marLeft w:val="0"/>
              <w:marRight w:val="0"/>
              <w:marTop w:val="0"/>
              <w:marBottom w:val="0"/>
              <w:divBdr>
                <w:top w:val="none" w:sz="0" w:space="0" w:color="auto"/>
                <w:left w:val="none" w:sz="0" w:space="0" w:color="auto"/>
                <w:bottom w:val="none" w:sz="0" w:space="0" w:color="auto"/>
                <w:right w:val="none" w:sz="0" w:space="0" w:color="auto"/>
              </w:divBdr>
              <w:divsChild>
                <w:div w:id="1147284643">
                  <w:marLeft w:val="-240"/>
                  <w:marRight w:val="-240"/>
                  <w:marTop w:val="0"/>
                  <w:marBottom w:val="0"/>
                  <w:divBdr>
                    <w:top w:val="none" w:sz="0" w:space="0" w:color="auto"/>
                    <w:left w:val="none" w:sz="0" w:space="0" w:color="auto"/>
                    <w:bottom w:val="none" w:sz="0" w:space="0" w:color="auto"/>
                    <w:right w:val="none" w:sz="0" w:space="0" w:color="auto"/>
                  </w:divBdr>
                  <w:divsChild>
                    <w:div w:id="502740661">
                      <w:marLeft w:val="0"/>
                      <w:marRight w:val="0"/>
                      <w:marTop w:val="0"/>
                      <w:marBottom w:val="0"/>
                      <w:divBdr>
                        <w:top w:val="none" w:sz="0" w:space="0" w:color="auto"/>
                        <w:left w:val="none" w:sz="0" w:space="0" w:color="auto"/>
                        <w:bottom w:val="none" w:sz="0" w:space="0" w:color="auto"/>
                        <w:right w:val="none" w:sz="0" w:space="0" w:color="auto"/>
                      </w:divBdr>
                      <w:divsChild>
                        <w:div w:id="39912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1871100">
      <w:bodyDiv w:val="1"/>
      <w:marLeft w:val="0"/>
      <w:marRight w:val="0"/>
      <w:marTop w:val="0"/>
      <w:marBottom w:val="0"/>
      <w:divBdr>
        <w:top w:val="none" w:sz="0" w:space="0" w:color="auto"/>
        <w:left w:val="none" w:sz="0" w:space="0" w:color="auto"/>
        <w:bottom w:val="none" w:sz="0" w:space="0" w:color="auto"/>
        <w:right w:val="none" w:sz="0" w:space="0" w:color="auto"/>
      </w:divBdr>
    </w:div>
    <w:div w:id="1241990627">
      <w:bodyDiv w:val="1"/>
      <w:marLeft w:val="0"/>
      <w:marRight w:val="0"/>
      <w:marTop w:val="0"/>
      <w:marBottom w:val="0"/>
      <w:divBdr>
        <w:top w:val="none" w:sz="0" w:space="0" w:color="auto"/>
        <w:left w:val="none" w:sz="0" w:space="0" w:color="auto"/>
        <w:bottom w:val="none" w:sz="0" w:space="0" w:color="auto"/>
        <w:right w:val="none" w:sz="0" w:space="0" w:color="auto"/>
      </w:divBdr>
      <w:divsChild>
        <w:div w:id="1290359852">
          <w:marLeft w:val="0"/>
          <w:marRight w:val="0"/>
          <w:marTop w:val="0"/>
          <w:marBottom w:val="0"/>
          <w:divBdr>
            <w:top w:val="none" w:sz="0" w:space="0" w:color="auto"/>
            <w:left w:val="none" w:sz="0" w:space="0" w:color="auto"/>
            <w:bottom w:val="none" w:sz="0" w:space="0" w:color="auto"/>
            <w:right w:val="none" w:sz="0" w:space="0" w:color="auto"/>
          </w:divBdr>
          <w:divsChild>
            <w:div w:id="270477447">
              <w:marLeft w:val="0"/>
              <w:marRight w:val="0"/>
              <w:marTop w:val="0"/>
              <w:marBottom w:val="0"/>
              <w:divBdr>
                <w:top w:val="none" w:sz="0" w:space="0" w:color="auto"/>
                <w:left w:val="none" w:sz="0" w:space="0" w:color="auto"/>
                <w:bottom w:val="none" w:sz="0" w:space="0" w:color="auto"/>
                <w:right w:val="none" w:sz="0" w:space="0" w:color="auto"/>
              </w:divBdr>
              <w:divsChild>
                <w:div w:id="882909323">
                  <w:marLeft w:val="-240"/>
                  <w:marRight w:val="-240"/>
                  <w:marTop w:val="0"/>
                  <w:marBottom w:val="0"/>
                  <w:divBdr>
                    <w:top w:val="none" w:sz="0" w:space="0" w:color="auto"/>
                    <w:left w:val="none" w:sz="0" w:space="0" w:color="auto"/>
                    <w:bottom w:val="none" w:sz="0" w:space="0" w:color="auto"/>
                    <w:right w:val="none" w:sz="0" w:space="0" w:color="auto"/>
                  </w:divBdr>
                  <w:divsChild>
                    <w:div w:id="341787230">
                      <w:marLeft w:val="0"/>
                      <w:marRight w:val="0"/>
                      <w:marTop w:val="0"/>
                      <w:marBottom w:val="0"/>
                      <w:divBdr>
                        <w:top w:val="none" w:sz="0" w:space="0" w:color="auto"/>
                        <w:left w:val="none" w:sz="0" w:space="0" w:color="auto"/>
                        <w:bottom w:val="none" w:sz="0" w:space="0" w:color="auto"/>
                        <w:right w:val="none" w:sz="0" w:space="0" w:color="auto"/>
                      </w:divBdr>
                      <w:divsChild>
                        <w:div w:id="1831822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2662836">
      <w:bodyDiv w:val="1"/>
      <w:marLeft w:val="0"/>
      <w:marRight w:val="0"/>
      <w:marTop w:val="0"/>
      <w:marBottom w:val="0"/>
      <w:divBdr>
        <w:top w:val="none" w:sz="0" w:space="0" w:color="auto"/>
        <w:left w:val="none" w:sz="0" w:space="0" w:color="auto"/>
        <w:bottom w:val="none" w:sz="0" w:space="0" w:color="auto"/>
        <w:right w:val="none" w:sz="0" w:space="0" w:color="auto"/>
      </w:divBdr>
      <w:divsChild>
        <w:div w:id="1417901747">
          <w:marLeft w:val="0"/>
          <w:marRight w:val="0"/>
          <w:marTop w:val="0"/>
          <w:marBottom w:val="0"/>
          <w:divBdr>
            <w:top w:val="none" w:sz="0" w:space="0" w:color="auto"/>
            <w:left w:val="none" w:sz="0" w:space="0" w:color="auto"/>
            <w:bottom w:val="none" w:sz="0" w:space="0" w:color="auto"/>
            <w:right w:val="none" w:sz="0" w:space="0" w:color="auto"/>
          </w:divBdr>
          <w:divsChild>
            <w:div w:id="665010366">
              <w:marLeft w:val="0"/>
              <w:marRight w:val="0"/>
              <w:marTop w:val="0"/>
              <w:marBottom w:val="0"/>
              <w:divBdr>
                <w:top w:val="none" w:sz="0" w:space="0" w:color="auto"/>
                <w:left w:val="none" w:sz="0" w:space="0" w:color="auto"/>
                <w:bottom w:val="none" w:sz="0" w:space="0" w:color="auto"/>
                <w:right w:val="none" w:sz="0" w:space="0" w:color="auto"/>
              </w:divBdr>
              <w:divsChild>
                <w:div w:id="1102141894">
                  <w:marLeft w:val="-240"/>
                  <w:marRight w:val="-240"/>
                  <w:marTop w:val="0"/>
                  <w:marBottom w:val="0"/>
                  <w:divBdr>
                    <w:top w:val="none" w:sz="0" w:space="0" w:color="auto"/>
                    <w:left w:val="none" w:sz="0" w:space="0" w:color="auto"/>
                    <w:bottom w:val="none" w:sz="0" w:space="0" w:color="auto"/>
                    <w:right w:val="none" w:sz="0" w:space="0" w:color="auto"/>
                  </w:divBdr>
                  <w:divsChild>
                    <w:div w:id="1431702067">
                      <w:marLeft w:val="0"/>
                      <w:marRight w:val="0"/>
                      <w:marTop w:val="0"/>
                      <w:marBottom w:val="0"/>
                      <w:divBdr>
                        <w:top w:val="none" w:sz="0" w:space="0" w:color="auto"/>
                        <w:left w:val="none" w:sz="0" w:space="0" w:color="auto"/>
                        <w:bottom w:val="none" w:sz="0" w:space="0" w:color="auto"/>
                        <w:right w:val="none" w:sz="0" w:space="0" w:color="auto"/>
                      </w:divBdr>
                      <w:divsChild>
                        <w:div w:id="1471052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7011551">
      <w:bodyDiv w:val="1"/>
      <w:marLeft w:val="0"/>
      <w:marRight w:val="0"/>
      <w:marTop w:val="0"/>
      <w:marBottom w:val="0"/>
      <w:divBdr>
        <w:top w:val="none" w:sz="0" w:space="0" w:color="auto"/>
        <w:left w:val="none" w:sz="0" w:space="0" w:color="auto"/>
        <w:bottom w:val="none" w:sz="0" w:space="0" w:color="auto"/>
        <w:right w:val="none" w:sz="0" w:space="0" w:color="auto"/>
      </w:divBdr>
      <w:divsChild>
        <w:div w:id="117653474">
          <w:marLeft w:val="0"/>
          <w:marRight w:val="0"/>
          <w:marTop w:val="0"/>
          <w:marBottom w:val="0"/>
          <w:divBdr>
            <w:top w:val="none" w:sz="0" w:space="0" w:color="auto"/>
            <w:left w:val="none" w:sz="0" w:space="0" w:color="auto"/>
            <w:bottom w:val="none" w:sz="0" w:space="0" w:color="auto"/>
            <w:right w:val="none" w:sz="0" w:space="0" w:color="auto"/>
          </w:divBdr>
          <w:divsChild>
            <w:div w:id="2123647431">
              <w:marLeft w:val="0"/>
              <w:marRight w:val="0"/>
              <w:marTop w:val="0"/>
              <w:marBottom w:val="0"/>
              <w:divBdr>
                <w:top w:val="none" w:sz="0" w:space="0" w:color="auto"/>
                <w:left w:val="none" w:sz="0" w:space="0" w:color="auto"/>
                <w:bottom w:val="none" w:sz="0" w:space="0" w:color="auto"/>
                <w:right w:val="none" w:sz="0" w:space="0" w:color="auto"/>
              </w:divBdr>
              <w:divsChild>
                <w:div w:id="1803841173">
                  <w:marLeft w:val="-240"/>
                  <w:marRight w:val="-240"/>
                  <w:marTop w:val="0"/>
                  <w:marBottom w:val="0"/>
                  <w:divBdr>
                    <w:top w:val="none" w:sz="0" w:space="0" w:color="auto"/>
                    <w:left w:val="none" w:sz="0" w:space="0" w:color="auto"/>
                    <w:bottom w:val="none" w:sz="0" w:space="0" w:color="auto"/>
                    <w:right w:val="none" w:sz="0" w:space="0" w:color="auto"/>
                  </w:divBdr>
                  <w:divsChild>
                    <w:div w:id="1702123529">
                      <w:marLeft w:val="0"/>
                      <w:marRight w:val="0"/>
                      <w:marTop w:val="0"/>
                      <w:marBottom w:val="0"/>
                      <w:divBdr>
                        <w:top w:val="none" w:sz="0" w:space="0" w:color="auto"/>
                        <w:left w:val="none" w:sz="0" w:space="0" w:color="auto"/>
                        <w:bottom w:val="none" w:sz="0" w:space="0" w:color="auto"/>
                        <w:right w:val="none" w:sz="0" w:space="0" w:color="auto"/>
                      </w:divBdr>
                      <w:divsChild>
                        <w:div w:id="22742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2638951">
      <w:bodyDiv w:val="1"/>
      <w:marLeft w:val="0"/>
      <w:marRight w:val="0"/>
      <w:marTop w:val="0"/>
      <w:marBottom w:val="0"/>
      <w:divBdr>
        <w:top w:val="none" w:sz="0" w:space="0" w:color="auto"/>
        <w:left w:val="none" w:sz="0" w:space="0" w:color="auto"/>
        <w:bottom w:val="none" w:sz="0" w:space="0" w:color="auto"/>
        <w:right w:val="none" w:sz="0" w:space="0" w:color="auto"/>
      </w:divBdr>
    </w:div>
    <w:div w:id="1389844646">
      <w:bodyDiv w:val="1"/>
      <w:marLeft w:val="0"/>
      <w:marRight w:val="0"/>
      <w:marTop w:val="0"/>
      <w:marBottom w:val="0"/>
      <w:divBdr>
        <w:top w:val="none" w:sz="0" w:space="0" w:color="auto"/>
        <w:left w:val="none" w:sz="0" w:space="0" w:color="auto"/>
        <w:bottom w:val="none" w:sz="0" w:space="0" w:color="auto"/>
        <w:right w:val="none" w:sz="0" w:space="0" w:color="auto"/>
      </w:divBdr>
    </w:div>
    <w:div w:id="1432163756">
      <w:bodyDiv w:val="1"/>
      <w:marLeft w:val="0"/>
      <w:marRight w:val="0"/>
      <w:marTop w:val="0"/>
      <w:marBottom w:val="0"/>
      <w:divBdr>
        <w:top w:val="none" w:sz="0" w:space="0" w:color="auto"/>
        <w:left w:val="none" w:sz="0" w:space="0" w:color="auto"/>
        <w:bottom w:val="none" w:sz="0" w:space="0" w:color="auto"/>
        <w:right w:val="none" w:sz="0" w:space="0" w:color="auto"/>
      </w:divBdr>
      <w:divsChild>
        <w:div w:id="599215455">
          <w:marLeft w:val="0"/>
          <w:marRight w:val="0"/>
          <w:marTop w:val="0"/>
          <w:marBottom w:val="0"/>
          <w:divBdr>
            <w:top w:val="none" w:sz="0" w:space="0" w:color="auto"/>
            <w:left w:val="none" w:sz="0" w:space="0" w:color="auto"/>
            <w:bottom w:val="none" w:sz="0" w:space="0" w:color="auto"/>
            <w:right w:val="none" w:sz="0" w:space="0" w:color="auto"/>
          </w:divBdr>
          <w:divsChild>
            <w:div w:id="217669503">
              <w:marLeft w:val="0"/>
              <w:marRight w:val="0"/>
              <w:marTop w:val="0"/>
              <w:marBottom w:val="0"/>
              <w:divBdr>
                <w:top w:val="none" w:sz="0" w:space="0" w:color="auto"/>
                <w:left w:val="none" w:sz="0" w:space="0" w:color="auto"/>
                <w:bottom w:val="none" w:sz="0" w:space="0" w:color="auto"/>
                <w:right w:val="none" w:sz="0" w:space="0" w:color="auto"/>
              </w:divBdr>
              <w:divsChild>
                <w:div w:id="805393724">
                  <w:marLeft w:val="-240"/>
                  <w:marRight w:val="-240"/>
                  <w:marTop w:val="0"/>
                  <w:marBottom w:val="0"/>
                  <w:divBdr>
                    <w:top w:val="none" w:sz="0" w:space="0" w:color="auto"/>
                    <w:left w:val="none" w:sz="0" w:space="0" w:color="auto"/>
                    <w:bottom w:val="none" w:sz="0" w:space="0" w:color="auto"/>
                    <w:right w:val="none" w:sz="0" w:space="0" w:color="auto"/>
                  </w:divBdr>
                  <w:divsChild>
                    <w:div w:id="404962660">
                      <w:marLeft w:val="0"/>
                      <w:marRight w:val="0"/>
                      <w:marTop w:val="0"/>
                      <w:marBottom w:val="0"/>
                      <w:divBdr>
                        <w:top w:val="none" w:sz="0" w:space="0" w:color="auto"/>
                        <w:left w:val="none" w:sz="0" w:space="0" w:color="auto"/>
                        <w:bottom w:val="none" w:sz="0" w:space="0" w:color="auto"/>
                        <w:right w:val="none" w:sz="0" w:space="0" w:color="auto"/>
                      </w:divBdr>
                      <w:divsChild>
                        <w:div w:id="10145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5416856">
      <w:bodyDiv w:val="1"/>
      <w:marLeft w:val="0"/>
      <w:marRight w:val="0"/>
      <w:marTop w:val="0"/>
      <w:marBottom w:val="0"/>
      <w:divBdr>
        <w:top w:val="none" w:sz="0" w:space="0" w:color="auto"/>
        <w:left w:val="none" w:sz="0" w:space="0" w:color="auto"/>
        <w:bottom w:val="none" w:sz="0" w:space="0" w:color="auto"/>
        <w:right w:val="none" w:sz="0" w:space="0" w:color="auto"/>
      </w:divBdr>
      <w:divsChild>
        <w:div w:id="1085570823">
          <w:marLeft w:val="0"/>
          <w:marRight w:val="0"/>
          <w:marTop w:val="0"/>
          <w:marBottom w:val="0"/>
          <w:divBdr>
            <w:top w:val="none" w:sz="0" w:space="0" w:color="auto"/>
            <w:left w:val="none" w:sz="0" w:space="0" w:color="auto"/>
            <w:bottom w:val="none" w:sz="0" w:space="0" w:color="auto"/>
            <w:right w:val="none" w:sz="0" w:space="0" w:color="auto"/>
          </w:divBdr>
          <w:divsChild>
            <w:div w:id="1546914618">
              <w:marLeft w:val="0"/>
              <w:marRight w:val="0"/>
              <w:marTop w:val="0"/>
              <w:marBottom w:val="0"/>
              <w:divBdr>
                <w:top w:val="none" w:sz="0" w:space="0" w:color="auto"/>
                <w:left w:val="none" w:sz="0" w:space="0" w:color="auto"/>
                <w:bottom w:val="none" w:sz="0" w:space="0" w:color="auto"/>
                <w:right w:val="none" w:sz="0" w:space="0" w:color="auto"/>
              </w:divBdr>
              <w:divsChild>
                <w:div w:id="1685283669">
                  <w:marLeft w:val="-240"/>
                  <w:marRight w:val="-240"/>
                  <w:marTop w:val="0"/>
                  <w:marBottom w:val="0"/>
                  <w:divBdr>
                    <w:top w:val="none" w:sz="0" w:space="0" w:color="auto"/>
                    <w:left w:val="none" w:sz="0" w:space="0" w:color="auto"/>
                    <w:bottom w:val="none" w:sz="0" w:space="0" w:color="auto"/>
                    <w:right w:val="none" w:sz="0" w:space="0" w:color="auto"/>
                  </w:divBdr>
                  <w:divsChild>
                    <w:div w:id="589432888">
                      <w:marLeft w:val="0"/>
                      <w:marRight w:val="0"/>
                      <w:marTop w:val="0"/>
                      <w:marBottom w:val="0"/>
                      <w:divBdr>
                        <w:top w:val="none" w:sz="0" w:space="0" w:color="auto"/>
                        <w:left w:val="none" w:sz="0" w:space="0" w:color="auto"/>
                        <w:bottom w:val="none" w:sz="0" w:space="0" w:color="auto"/>
                        <w:right w:val="none" w:sz="0" w:space="0" w:color="auto"/>
                      </w:divBdr>
                      <w:divsChild>
                        <w:div w:id="1427338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9469311">
      <w:bodyDiv w:val="1"/>
      <w:marLeft w:val="0"/>
      <w:marRight w:val="0"/>
      <w:marTop w:val="0"/>
      <w:marBottom w:val="0"/>
      <w:divBdr>
        <w:top w:val="none" w:sz="0" w:space="0" w:color="auto"/>
        <w:left w:val="none" w:sz="0" w:space="0" w:color="auto"/>
        <w:bottom w:val="none" w:sz="0" w:space="0" w:color="auto"/>
        <w:right w:val="none" w:sz="0" w:space="0" w:color="auto"/>
      </w:divBdr>
    </w:div>
    <w:div w:id="1456827617">
      <w:bodyDiv w:val="1"/>
      <w:marLeft w:val="0"/>
      <w:marRight w:val="0"/>
      <w:marTop w:val="0"/>
      <w:marBottom w:val="0"/>
      <w:divBdr>
        <w:top w:val="none" w:sz="0" w:space="0" w:color="auto"/>
        <w:left w:val="none" w:sz="0" w:space="0" w:color="auto"/>
        <w:bottom w:val="none" w:sz="0" w:space="0" w:color="auto"/>
        <w:right w:val="none" w:sz="0" w:space="0" w:color="auto"/>
      </w:divBdr>
    </w:div>
    <w:div w:id="1479422060">
      <w:bodyDiv w:val="1"/>
      <w:marLeft w:val="0"/>
      <w:marRight w:val="0"/>
      <w:marTop w:val="0"/>
      <w:marBottom w:val="0"/>
      <w:divBdr>
        <w:top w:val="none" w:sz="0" w:space="0" w:color="auto"/>
        <w:left w:val="none" w:sz="0" w:space="0" w:color="auto"/>
        <w:bottom w:val="none" w:sz="0" w:space="0" w:color="auto"/>
        <w:right w:val="none" w:sz="0" w:space="0" w:color="auto"/>
      </w:divBdr>
      <w:divsChild>
        <w:div w:id="512653179">
          <w:marLeft w:val="0"/>
          <w:marRight w:val="0"/>
          <w:marTop w:val="0"/>
          <w:marBottom w:val="0"/>
          <w:divBdr>
            <w:top w:val="none" w:sz="0" w:space="0" w:color="auto"/>
            <w:left w:val="none" w:sz="0" w:space="0" w:color="auto"/>
            <w:bottom w:val="none" w:sz="0" w:space="0" w:color="auto"/>
            <w:right w:val="none" w:sz="0" w:space="0" w:color="auto"/>
          </w:divBdr>
          <w:divsChild>
            <w:div w:id="1846044940">
              <w:marLeft w:val="0"/>
              <w:marRight w:val="0"/>
              <w:marTop w:val="0"/>
              <w:marBottom w:val="0"/>
              <w:divBdr>
                <w:top w:val="none" w:sz="0" w:space="0" w:color="auto"/>
                <w:left w:val="none" w:sz="0" w:space="0" w:color="auto"/>
                <w:bottom w:val="none" w:sz="0" w:space="0" w:color="auto"/>
                <w:right w:val="none" w:sz="0" w:space="0" w:color="auto"/>
              </w:divBdr>
              <w:divsChild>
                <w:div w:id="1526866365">
                  <w:marLeft w:val="-240"/>
                  <w:marRight w:val="-240"/>
                  <w:marTop w:val="0"/>
                  <w:marBottom w:val="0"/>
                  <w:divBdr>
                    <w:top w:val="none" w:sz="0" w:space="0" w:color="auto"/>
                    <w:left w:val="none" w:sz="0" w:space="0" w:color="auto"/>
                    <w:bottom w:val="none" w:sz="0" w:space="0" w:color="auto"/>
                    <w:right w:val="none" w:sz="0" w:space="0" w:color="auto"/>
                  </w:divBdr>
                  <w:divsChild>
                    <w:div w:id="1521118865">
                      <w:marLeft w:val="0"/>
                      <w:marRight w:val="0"/>
                      <w:marTop w:val="0"/>
                      <w:marBottom w:val="0"/>
                      <w:divBdr>
                        <w:top w:val="none" w:sz="0" w:space="0" w:color="auto"/>
                        <w:left w:val="none" w:sz="0" w:space="0" w:color="auto"/>
                        <w:bottom w:val="none" w:sz="0" w:space="0" w:color="auto"/>
                        <w:right w:val="none" w:sz="0" w:space="0" w:color="auto"/>
                      </w:divBdr>
                      <w:divsChild>
                        <w:div w:id="878131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5628099">
      <w:bodyDiv w:val="1"/>
      <w:marLeft w:val="0"/>
      <w:marRight w:val="0"/>
      <w:marTop w:val="0"/>
      <w:marBottom w:val="0"/>
      <w:divBdr>
        <w:top w:val="none" w:sz="0" w:space="0" w:color="auto"/>
        <w:left w:val="none" w:sz="0" w:space="0" w:color="auto"/>
        <w:bottom w:val="none" w:sz="0" w:space="0" w:color="auto"/>
        <w:right w:val="none" w:sz="0" w:space="0" w:color="auto"/>
      </w:divBdr>
    </w:div>
    <w:div w:id="1514609469">
      <w:bodyDiv w:val="1"/>
      <w:marLeft w:val="0"/>
      <w:marRight w:val="0"/>
      <w:marTop w:val="0"/>
      <w:marBottom w:val="0"/>
      <w:divBdr>
        <w:top w:val="none" w:sz="0" w:space="0" w:color="auto"/>
        <w:left w:val="none" w:sz="0" w:space="0" w:color="auto"/>
        <w:bottom w:val="none" w:sz="0" w:space="0" w:color="auto"/>
        <w:right w:val="none" w:sz="0" w:space="0" w:color="auto"/>
      </w:divBdr>
      <w:divsChild>
        <w:div w:id="630475920">
          <w:marLeft w:val="0"/>
          <w:marRight w:val="0"/>
          <w:marTop w:val="0"/>
          <w:marBottom w:val="0"/>
          <w:divBdr>
            <w:top w:val="none" w:sz="0" w:space="0" w:color="auto"/>
            <w:left w:val="none" w:sz="0" w:space="0" w:color="auto"/>
            <w:bottom w:val="none" w:sz="0" w:space="0" w:color="auto"/>
            <w:right w:val="none" w:sz="0" w:space="0" w:color="auto"/>
          </w:divBdr>
          <w:divsChild>
            <w:div w:id="2023555607">
              <w:marLeft w:val="0"/>
              <w:marRight w:val="0"/>
              <w:marTop w:val="0"/>
              <w:marBottom w:val="0"/>
              <w:divBdr>
                <w:top w:val="none" w:sz="0" w:space="0" w:color="auto"/>
                <w:left w:val="none" w:sz="0" w:space="0" w:color="auto"/>
                <w:bottom w:val="none" w:sz="0" w:space="0" w:color="auto"/>
                <w:right w:val="none" w:sz="0" w:space="0" w:color="auto"/>
              </w:divBdr>
              <w:divsChild>
                <w:div w:id="1883056694">
                  <w:marLeft w:val="-240"/>
                  <w:marRight w:val="-240"/>
                  <w:marTop w:val="0"/>
                  <w:marBottom w:val="0"/>
                  <w:divBdr>
                    <w:top w:val="none" w:sz="0" w:space="0" w:color="auto"/>
                    <w:left w:val="none" w:sz="0" w:space="0" w:color="auto"/>
                    <w:bottom w:val="none" w:sz="0" w:space="0" w:color="auto"/>
                    <w:right w:val="none" w:sz="0" w:space="0" w:color="auto"/>
                  </w:divBdr>
                  <w:divsChild>
                    <w:div w:id="1786000908">
                      <w:marLeft w:val="0"/>
                      <w:marRight w:val="0"/>
                      <w:marTop w:val="0"/>
                      <w:marBottom w:val="0"/>
                      <w:divBdr>
                        <w:top w:val="none" w:sz="0" w:space="0" w:color="auto"/>
                        <w:left w:val="none" w:sz="0" w:space="0" w:color="auto"/>
                        <w:bottom w:val="none" w:sz="0" w:space="0" w:color="auto"/>
                        <w:right w:val="none" w:sz="0" w:space="0" w:color="auto"/>
                      </w:divBdr>
                      <w:divsChild>
                        <w:div w:id="928005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7428173">
      <w:bodyDiv w:val="1"/>
      <w:marLeft w:val="0"/>
      <w:marRight w:val="0"/>
      <w:marTop w:val="0"/>
      <w:marBottom w:val="0"/>
      <w:divBdr>
        <w:top w:val="none" w:sz="0" w:space="0" w:color="auto"/>
        <w:left w:val="none" w:sz="0" w:space="0" w:color="auto"/>
        <w:bottom w:val="none" w:sz="0" w:space="0" w:color="auto"/>
        <w:right w:val="none" w:sz="0" w:space="0" w:color="auto"/>
      </w:divBdr>
    </w:div>
    <w:div w:id="1556313966">
      <w:bodyDiv w:val="1"/>
      <w:marLeft w:val="0"/>
      <w:marRight w:val="0"/>
      <w:marTop w:val="0"/>
      <w:marBottom w:val="0"/>
      <w:divBdr>
        <w:top w:val="none" w:sz="0" w:space="0" w:color="auto"/>
        <w:left w:val="none" w:sz="0" w:space="0" w:color="auto"/>
        <w:bottom w:val="none" w:sz="0" w:space="0" w:color="auto"/>
        <w:right w:val="none" w:sz="0" w:space="0" w:color="auto"/>
      </w:divBdr>
      <w:divsChild>
        <w:div w:id="1126390452">
          <w:marLeft w:val="0"/>
          <w:marRight w:val="0"/>
          <w:marTop w:val="0"/>
          <w:marBottom w:val="0"/>
          <w:divBdr>
            <w:top w:val="none" w:sz="0" w:space="0" w:color="auto"/>
            <w:left w:val="none" w:sz="0" w:space="0" w:color="auto"/>
            <w:bottom w:val="none" w:sz="0" w:space="0" w:color="auto"/>
            <w:right w:val="none" w:sz="0" w:space="0" w:color="auto"/>
          </w:divBdr>
          <w:divsChild>
            <w:div w:id="1233394158">
              <w:marLeft w:val="0"/>
              <w:marRight w:val="0"/>
              <w:marTop w:val="0"/>
              <w:marBottom w:val="0"/>
              <w:divBdr>
                <w:top w:val="none" w:sz="0" w:space="0" w:color="auto"/>
                <w:left w:val="none" w:sz="0" w:space="0" w:color="auto"/>
                <w:bottom w:val="none" w:sz="0" w:space="0" w:color="auto"/>
                <w:right w:val="none" w:sz="0" w:space="0" w:color="auto"/>
              </w:divBdr>
              <w:divsChild>
                <w:div w:id="1677927128">
                  <w:marLeft w:val="-240"/>
                  <w:marRight w:val="-240"/>
                  <w:marTop w:val="0"/>
                  <w:marBottom w:val="0"/>
                  <w:divBdr>
                    <w:top w:val="none" w:sz="0" w:space="0" w:color="auto"/>
                    <w:left w:val="none" w:sz="0" w:space="0" w:color="auto"/>
                    <w:bottom w:val="none" w:sz="0" w:space="0" w:color="auto"/>
                    <w:right w:val="none" w:sz="0" w:space="0" w:color="auto"/>
                  </w:divBdr>
                  <w:divsChild>
                    <w:div w:id="1539051200">
                      <w:marLeft w:val="0"/>
                      <w:marRight w:val="0"/>
                      <w:marTop w:val="0"/>
                      <w:marBottom w:val="0"/>
                      <w:divBdr>
                        <w:top w:val="none" w:sz="0" w:space="0" w:color="auto"/>
                        <w:left w:val="none" w:sz="0" w:space="0" w:color="auto"/>
                        <w:bottom w:val="none" w:sz="0" w:space="0" w:color="auto"/>
                        <w:right w:val="none" w:sz="0" w:space="0" w:color="auto"/>
                      </w:divBdr>
                      <w:divsChild>
                        <w:div w:id="163821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9503858">
      <w:bodyDiv w:val="1"/>
      <w:marLeft w:val="0"/>
      <w:marRight w:val="0"/>
      <w:marTop w:val="0"/>
      <w:marBottom w:val="0"/>
      <w:divBdr>
        <w:top w:val="none" w:sz="0" w:space="0" w:color="auto"/>
        <w:left w:val="none" w:sz="0" w:space="0" w:color="auto"/>
        <w:bottom w:val="none" w:sz="0" w:space="0" w:color="auto"/>
        <w:right w:val="none" w:sz="0" w:space="0" w:color="auto"/>
      </w:divBdr>
      <w:divsChild>
        <w:div w:id="219563939">
          <w:marLeft w:val="0"/>
          <w:marRight w:val="0"/>
          <w:marTop w:val="0"/>
          <w:marBottom w:val="0"/>
          <w:divBdr>
            <w:top w:val="none" w:sz="0" w:space="0" w:color="auto"/>
            <w:left w:val="none" w:sz="0" w:space="0" w:color="auto"/>
            <w:bottom w:val="none" w:sz="0" w:space="0" w:color="auto"/>
            <w:right w:val="none" w:sz="0" w:space="0" w:color="auto"/>
          </w:divBdr>
          <w:divsChild>
            <w:div w:id="1893999439">
              <w:marLeft w:val="0"/>
              <w:marRight w:val="0"/>
              <w:marTop w:val="0"/>
              <w:marBottom w:val="0"/>
              <w:divBdr>
                <w:top w:val="none" w:sz="0" w:space="0" w:color="auto"/>
                <w:left w:val="none" w:sz="0" w:space="0" w:color="auto"/>
                <w:bottom w:val="none" w:sz="0" w:space="0" w:color="auto"/>
                <w:right w:val="none" w:sz="0" w:space="0" w:color="auto"/>
              </w:divBdr>
              <w:divsChild>
                <w:div w:id="1697584966">
                  <w:marLeft w:val="-240"/>
                  <w:marRight w:val="-240"/>
                  <w:marTop w:val="0"/>
                  <w:marBottom w:val="0"/>
                  <w:divBdr>
                    <w:top w:val="none" w:sz="0" w:space="0" w:color="auto"/>
                    <w:left w:val="none" w:sz="0" w:space="0" w:color="auto"/>
                    <w:bottom w:val="none" w:sz="0" w:space="0" w:color="auto"/>
                    <w:right w:val="none" w:sz="0" w:space="0" w:color="auto"/>
                  </w:divBdr>
                  <w:divsChild>
                    <w:div w:id="1739015796">
                      <w:marLeft w:val="0"/>
                      <w:marRight w:val="0"/>
                      <w:marTop w:val="0"/>
                      <w:marBottom w:val="0"/>
                      <w:divBdr>
                        <w:top w:val="none" w:sz="0" w:space="0" w:color="auto"/>
                        <w:left w:val="none" w:sz="0" w:space="0" w:color="auto"/>
                        <w:bottom w:val="none" w:sz="0" w:space="0" w:color="auto"/>
                        <w:right w:val="none" w:sz="0" w:space="0" w:color="auto"/>
                      </w:divBdr>
                      <w:divsChild>
                        <w:div w:id="1968075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6592223">
      <w:bodyDiv w:val="1"/>
      <w:marLeft w:val="0"/>
      <w:marRight w:val="0"/>
      <w:marTop w:val="0"/>
      <w:marBottom w:val="0"/>
      <w:divBdr>
        <w:top w:val="none" w:sz="0" w:space="0" w:color="auto"/>
        <w:left w:val="none" w:sz="0" w:space="0" w:color="auto"/>
        <w:bottom w:val="none" w:sz="0" w:space="0" w:color="auto"/>
        <w:right w:val="none" w:sz="0" w:space="0" w:color="auto"/>
      </w:divBdr>
      <w:divsChild>
        <w:div w:id="1550072472">
          <w:marLeft w:val="0"/>
          <w:marRight w:val="0"/>
          <w:marTop w:val="0"/>
          <w:marBottom w:val="0"/>
          <w:divBdr>
            <w:top w:val="none" w:sz="0" w:space="0" w:color="auto"/>
            <w:left w:val="none" w:sz="0" w:space="0" w:color="auto"/>
            <w:bottom w:val="none" w:sz="0" w:space="0" w:color="auto"/>
            <w:right w:val="none" w:sz="0" w:space="0" w:color="auto"/>
          </w:divBdr>
          <w:divsChild>
            <w:div w:id="535848683">
              <w:marLeft w:val="0"/>
              <w:marRight w:val="0"/>
              <w:marTop w:val="0"/>
              <w:marBottom w:val="0"/>
              <w:divBdr>
                <w:top w:val="none" w:sz="0" w:space="0" w:color="auto"/>
                <w:left w:val="none" w:sz="0" w:space="0" w:color="auto"/>
                <w:bottom w:val="none" w:sz="0" w:space="0" w:color="auto"/>
                <w:right w:val="none" w:sz="0" w:space="0" w:color="auto"/>
              </w:divBdr>
              <w:divsChild>
                <w:div w:id="773549782">
                  <w:marLeft w:val="-240"/>
                  <w:marRight w:val="-240"/>
                  <w:marTop w:val="0"/>
                  <w:marBottom w:val="0"/>
                  <w:divBdr>
                    <w:top w:val="none" w:sz="0" w:space="0" w:color="auto"/>
                    <w:left w:val="none" w:sz="0" w:space="0" w:color="auto"/>
                    <w:bottom w:val="none" w:sz="0" w:space="0" w:color="auto"/>
                    <w:right w:val="none" w:sz="0" w:space="0" w:color="auto"/>
                  </w:divBdr>
                  <w:divsChild>
                    <w:div w:id="763837729">
                      <w:marLeft w:val="0"/>
                      <w:marRight w:val="0"/>
                      <w:marTop w:val="0"/>
                      <w:marBottom w:val="0"/>
                      <w:divBdr>
                        <w:top w:val="none" w:sz="0" w:space="0" w:color="auto"/>
                        <w:left w:val="none" w:sz="0" w:space="0" w:color="auto"/>
                        <w:bottom w:val="none" w:sz="0" w:space="0" w:color="auto"/>
                        <w:right w:val="none" w:sz="0" w:space="0" w:color="auto"/>
                      </w:divBdr>
                      <w:divsChild>
                        <w:div w:id="598753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0379883">
      <w:bodyDiv w:val="1"/>
      <w:marLeft w:val="0"/>
      <w:marRight w:val="0"/>
      <w:marTop w:val="0"/>
      <w:marBottom w:val="0"/>
      <w:divBdr>
        <w:top w:val="none" w:sz="0" w:space="0" w:color="auto"/>
        <w:left w:val="none" w:sz="0" w:space="0" w:color="auto"/>
        <w:bottom w:val="none" w:sz="0" w:space="0" w:color="auto"/>
        <w:right w:val="none" w:sz="0" w:space="0" w:color="auto"/>
      </w:divBdr>
      <w:divsChild>
        <w:div w:id="1609967931">
          <w:marLeft w:val="0"/>
          <w:marRight w:val="0"/>
          <w:marTop w:val="0"/>
          <w:marBottom w:val="0"/>
          <w:divBdr>
            <w:top w:val="none" w:sz="0" w:space="0" w:color="auto"/>
            <w:left w:val="none" w:sz="0" w:space="0" w:color="auto"/>
            <w:bottom w:val="none" w:sz="0" w:space="0" w:color="auto"/>
            <w:right w:val="none" w:sz="0" w:space="0" w:color="auto"/>
          </w:divBdr>
          <w:divsChild>
            <w:div w:id="632757206">
              <w:marLeft w:val="0"/>
              <w:marRight w:val="0"/>
              <w:marTop w:val="0"/>
              <w:marBottom w:val="0"/>
              <w:divBdr>
                <w:top w:val="none" w:sz="0" w:space="0" w:color="auto"/>
                <w:left w:val="none" w:sz="0" w:space="0" w:color="auto"/>
                <w:bottom w:val="none" w:sz="0" w:space="0" w:color="auto"/>
                <w:right w:val="none" w:sz="0" w:space="0" w:color="auto"/>
              </w:divBdr>
              <w:divsChild>
                <w:div w:id="481822565">
                  <w:marLeft w:val="-240"/>
                  <w:marRight w:val="-240"/>
                  <w:marTop w:val="0"/>
                  <w:marBottom w:val="0"/>
                  <w:divBdr>
                    <w:top w:val="none" w:sz="0" w:space="0" w:color="auto"/>
                    <w:left w:val="none" w:sz="0" w:space="0" w:color="auto"/>
                    <w:bottom w:val="none" w:sz="0" w:space="0" w:color="auto"/>
                    <w:right w:val="none" w:sz="0" w:space="0" w:color="auto"/>
                  </w:divBdr>
                  <w:divsChild>
                    <w:div w:id="1435393595">
                      <w:marLeft w:val="0"/>
                      <w:marRight w:val="0"/>
                      <w:marTop w:val="0"/>
                      <w:marBottom w:val="0"/>
                      <w:divBdr>
                        <w:top w:val="none" w:sz="0" w:space="0" w:color="auto"/>
                        <w:left w:val="none" w:sz="0" w:space="0" w:color="auto"/>
                        <w:bottom w:val="none" w:sz="0" w:space="0" w:color="auto"/>
                        <w:right w:val="none" w:sz="0" w:space="0" w:color="auto"/>
                      </w:divBdr>
                      <w:divsChild>
                        <w:div w:id="1284112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5523834">
      <w:bodyDiv w:val="1"/>
      <w:marLeft w:val="0"/>
      <w:marRight w:val="0"/>
      <w:marTop w:val="0"/>
      <w:marBottom w:val="0"/>
      <w:divBdr>
        <w:top w:val="none" w:sz="0" w:space="0" w:color="auto"/>
        <w:left w:val="none" w:sz="0" w:space="0" w:color="auto"/>
        <w:bottom w:val="none" w:sz="0" w:space="0" w:color="auto"/>
        <w:right w:val="none" w:sz="0" w:space="0" w:color="auto"/>
      </w:divBdr>
      <w:divsChild>
        <w:div w:id="1555921911">
          <w:marLeft w:val="0"/>
          <w:marRight w:val="0"/>
          <w:marTop w:val="0"/>
          <w:marBottom w:val="0"/>
          <w:divBdr>
            <w:top w:val="none" w:sz="0" w:space="0" w:color="auto"/>
            <w:left w:val="none" w:sz="0" w:space="0" w:color="auto"/>
            <w:bottom w:val="none" w:sz="0" w:space="0" w:color="auto"/>
            <w:right w:val="none" w:sz="0" w:space="0" w:color="auto"/>
          </w:divBdr>
          <w:divsChild>
            <w:div w:id="308561457">
              <w:marLeft w:val="0"/>
              <w:marRight w:val="0"/>
              <w:marTop w:val="0"/>
              <w:marBottom w:val="0"/>
              <w:divBdr>
                <w:top w:val="none" w:sz="0" w:space="0" w:color="auto"/>
                <w:left w:val="none" w:sz="0" w:space="0" w:color="auto"/>
                <w:bottom w:val="none" w:sz="0" w:space="0" w:color="auto"/>
                <w:right w:val="none" w:sz="0" w:space="0" w:color="auto"/>
              </w:divBdr>
              <w:divsChild>
                <w:div w:id="48502893">
                  <w:marLeft w:val="-240"/>
                  <w:marRight w:val="-240"/>
                  <w:marTop w:val="0"/>
                  <w:marBottom w:val="0"/>
                  <w:divBdr>
                    <w:top w:val="none" w:sz="0" w:space="0" w:color="auto"/>
                    <w:left w:val="none" w:sz="0" w:space="0" w:color="auto"/>
                    <w:bottom w:val="none" w:sz="0" w:space="0" w:color="auto"/>
                    <w:right w:val="none" w:sz="0" w:space="0" w:color="auto"/>
                  </w:divBdr>
                  <w:divsChild>
                    <w:div w:id="775253457">
                      <w:marLeft w:val="0"/>
                      <w:marRight w:val="0"/>
                      <w:marTop w:val="0"/>
                      <w:marBottom w:val="0"/>
                      <w:divBdr>
                        <w:top w:val="none" w:sz="0" w:space="0" w:color="auto"/>
                        <w:left w:val="none" w:sz="0" w:space="0" w:color="auto"/>
                        <w:bottom w:val="none" w:sz="0" w:space="0" w:color="auto"/>
                        <w:right w:val="none" w:sz="0" w:space="0" w:color="auto"/>
                      </w:divBdr>
                      <w:divsChild>
                        <w:div w:id="1306163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7345098">
      <w:bodyDiv w:val="1"/>
      <w:marLeft w:val="0"/>
      <w:marRight w:val="0"/>
      <w:marTop w:val="0"/>
      <w:marBottom w:val="0"/>
      <w:divBdr>
        <w:top w:val="none" w:sz="0" w:space="0" w:color="auto"/>
        <w:left w:val="none" w:sz="0" w:space="0" w:color="auto"/>
        <w:bottom w:val="none" w:sz="0" w:space="0" w:color="auto"/>
        <w:right w:val="none" w:sz="0" w:space="0" w:color="auto"/>
      </w:divBdr>
      <w:divsChild>
        <w:div w:id="1364135449">
          <w:marLeft w:val="0"/>
          <w:marRight w:val="0"/>
          <w:marTop w:val="0"/>
          <w:marBottom w:val="0"/>
          <w:divBdr>
            <w:top w:val="none" w:sz="0" w:space="0" w:color="auto"/>
            <w:left w:val="none" w:sz="0" w:space="0" w:color="auto"/>
            <w:bottom w:val="none" w:sz="0" w:space="0" w:color="auto"/>
            <w:right w:val="none" w:sz="0" w:space="0" w:color="auto"/>
          </w:divBdr>
          <w:divsChild>
            <w:div w:id="1158619420">
              <w:marLeft w:val="0"/>
              <w:marRight w:val="0"/>
              <w:marTop w:val="0"/>
              <w:marBottom w:val="0"/>
              <w:divBdr>
                <w:top w:val="none" w:sz="0" w:space="0" w:color="auto"/>
                <w:left w:val="none" w:sz="0" w:space="0" w:color="auto"/>
                <w:bottom w:val="none" w:sz="0" w:space="0" w:color="auto"/>
                <w:right w:val="none" w:sz="0" w:space="0" w:color="auto"/>
              </w:divBdr>
              <w:divsChild>
                <w:div w:id="751664575">
                  <w:marLeft w:val="-240"/>
                  <w:marRight w:val="-240"/>
                  <w:marTop w:val="0"/>
                  <w:marBottom w:val="0"/>
                  <w:divBdr>
                    <w:top w:val="none" w:sz="0" w:space="0" w:color="auto"/>
                    <w:left w:val="none" w:sz="0" w:space="0" w:color="auto"/>
                    <w:bottom w:val="none" w:sz="0" w:space="0" w:color="auto"/>
                    <w:right w:val="none" w:sz="0" w:space="0" w:color="auto"/>
                  </w:divBdr>
                  <w:divsChild>
                    <w:div w:id="1047341527">
                      <w:marLeft w:val="0"/>
                      <w:marRight w:val="0"/>
                      <w:marTop w:val="0"/>
                      <w:marBottom w:val="0"/>
                      <w:divBdr>
                        <w:top w:val="none" w:sz="0" w:space="0" w:color="auto"/>
                        <w:left w:val="none" w:sz="0" w:space="0" w:color="auto"/>
                        <w:bottom w:val="none" w:sz="0" w:space="0" w:color="auto"/>
                        <w:right w:val="none" w:sz="0" w:space="0" w:color="auto"/>
                      </w:divBdr>
                      <w:divsChild>
                        <w:div w:id="960191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4326232">
      <w:bodyDiv w:val="1"/>
      <w:marLeft w:val="0"/>
      <w:marRight w:val="0"/>
      <w:marTop w:val="0"/>
      <w:marBottom w:val="0"/>
      <w:divBdr>
        <w:top w:val="none" w:sz="0" w:space="0" w:color="auto"/>
        <w:left w:val="none" w:sz="0" w:space="0" w:color="auto"/>
        <w:bottom w:val="none" w:sz="0" w:space="0" w:color="auto"/>
        <w:right w:val="none" w:sz="0" w:space="0" w:color="auto"/>
      </w:divBdr>
    </w:div>
    <w:div w:id="1726445450">
      <w:bodyDiv w:val="1"/>
      <w:marLeft w:val="0"/>
      <w:marRight w:val="0"/>
      <w:marTop w:val="0"/>
      <w:marBottom w:val="0"/>
      <w:divBdr>
        <w:top w:val="none" w:sz="0" w:space="0" w:color="auto"/>
        <w:left w:val="none" w:sz="0" w:space="0" w:color="auto"/>
        <w:bottom w:val="none" w:sz="0" w:space="0" w:color="auto"/>
        <w:right w:val="none" w:sz="0" w:space="0" w:color="auto"/>
      </w:divBdr>
      <w:divsChild>
        <w:div w:id="810488422">
          <w:marLeft w:val="0"/>
          <w:marRight w:val="0"/>
          <w:marTop w:val="0"/>
          <w:marBottom w:val="0"/>
          <w:divBdr>
            <w:top w:val="none" w:sz="0" w:space="0" w:color="auto"/>
            <w:left w:val="none" w:sz="0" w:space="0" w:color="auto"/>
            <w:bottom w:val="none" w:sz="0" w:space="0" w:color="auto"/>
            <w:right w:val="none" w:sz="0" w:space="0" w:color="auto"/>
          </w:divBdr>
          <w:divsChild>
            <w:div w:id="224070571">
              <w:marLeft w:val="0"/>
              <w:marRight w:val="0"/>
              <w:marTop w:val="0"/>
              <w:marBottom w:val="0"/>
              <w:divBdr>
                <w:top w:val="none" w:sz="0" w:space="0" w:color="auto"/>
                <w:left w:val="none" w:sz="0" w:space="0" w:color="auto"/>
                <w:bottom w:val="none" w:sz="0" w:space="0" w:color="auto"/>
                <w:right w:val="none" w:sz="0" w:space="0" w:color="auto"/>
              </w:divBdr>
              <w:divsChild>
                <w:div w:id="1309944135">
                  <w:marLeft w:val="-240"/>
                  <w:marRight w:val="-240"/>
                  <w:marTop w:val="0"/>
                  <w:marBottom w:val="0"/>
                  <w:divBdr>
                    <w:top w:val="none" w:sz="0" w:space="0" w:color="auto"/>
                    <w:left w:val="none" w:sz="0" w:space="0" w:color="auto"/>
                    <w:bottom w:val="none" w:sz="0" w:space="0" w:color="auto"/>
                    <w:right w:val="none" w:sz="0" w:space="0" w:color="auto"/>
                  </w:divBdr>
                  <w:divsChild>
                    <w:div w:id="1964190788">
                      <w:marLeft w:val="0"/>
                      <w:marRight w:val="0"/>
                      <w:marTop w:val="0"/>
                      <w:marBottom w:val="0"/>
                      <w:divBdr>
                        <w:top w:val="none" w:sz="0" w:space="0" w:color="auto"/>
                        <w:left w:val="none" w:sz="0" w:space="0" w:color="auto"/>
                        <w:bottom w:val="none" w:sz="0" w:space="0" w:color="auto"/>
                        <w:right w:val="none" w:sz="0" w:space="0" w:color="auto"/>
                      </w:divBdr>
                      <w:divsChild>
                        <w:div w:id="187665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2291381">
      <w:bodyDiv w:val="1"/>
      <w:marLeft w:val="0"/>
      <w:marRight w:val="0"/>
      <w:marTop w:val="0"/>
      <w:marBottom w:val="0"/>
      <w:divBdr>
        <w:top w:val="none" w:sz="0" w:space="0" w:color="auto"/>
        <w:left w:val="none" w:sz="0" w:space="0" w:color="auto"/>
        <w:bottom w:val="none" w:sz="0" w:space="0" w:color="auto"/>
        <w:right w:val="none" w:sz="0" w:space="0" w:color="auto"/>
      </w:divBdr>
      <w:divsChild>
        <w:div w:id="542913032">
          <w:marLeft w:val="0"/>
          <w:marRight w:val="0"/>
          <w:marTop w:val="0"/>
          <w:marBottom w:val="0"/>
          <w:divBdr>
            <w:top w:val="none" w:sz="0" w:space="0" w:color="auto"/>
            <w:left w:val="none" w:sz="0" w:space="0" w:color="auto"/>
            <w:bottom w:val="none" w:sz="0" w:space="0" w:color="auto"/>
            <w:right w:val="none" w:sz="0" w:space="0" w:color="auto"/>
          </w:divBdr>
          <w:divsChild>
            <w:div w:id="1647468672">
              <w:marLeft w:val="0"/>
              <w:marRight w:val="0"/>
              <w:marTop w:val="0"/>
              <w:marBottom w:val="0"/>
              <w:divBdr>
                <w:top w:val="none" w:sz="0" w:space="0" w:color="auto"/>
                <w:left w:val="none" w:sz="0" w:space="0" w:color="auto"/>
                <w:bottom w:val="none" w:sz="0" w:space="0" w:color="auto"/>
                <w:right w:val="none" w:sz="0" w:space="0" w:color="auto"/>
              </w:divBdr>
              <w:divsChild>
                <w:div w:id="1961181361">
                  <w:marLeft w:val="-240"/>
                  <w:marRight w:val="-240"/>
                  <w:marTop w:val="0"/>
                  <w:marBottom w:val="0"/>
                  <w:divBdr>
                    <w:top w:val="none" w:sz="0" w:space="0" w:color="auto"/>
                    <w:left w:val="none" w:sz="0" w:space="0" w:color="auto"/>
                    <w:bottom w:val="none" w:sz="0" w:space="0" w:color="auto"/>
                    <w:right w:val="none" w:sz="0" w:space="0" w:color="auto"/>
                  </w:divBdr>
                  <w:divsChild>
                    <w:div w:id="1879855449">
                      <w:marLeft w:val="0"/>
                      <w:marRight w:val="0"/>
                      <w:marTop w:val="0"/>
                      <w:marBottom w:val="0"/>
                      <w:divBdr>
                        <w:top w:val="none" w:sz="0" w:space="0" w:color="auto"/>
                        <w:left w:val="none" w:sz="0" w:space="0" w:color="auto"/>
                        <w:bottom w:val="none" w:sz="0" w:space="0" w:color="auto"/>
                        <w:right w:val="none" w:sz="0" w:space="0" w:color="auto"/>
                      </w:divBdr>
                      <w:divsChild>
                        <w:div w:id="74850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4639728">
      <w:bodyDiv w:val="1"/>
      <w:marLeft w:val="0"/>
      <w:marRight w:val="0"/>
      <w:marTop w:val="0"/>
      <w:marBottom w:val="0"/>
      <w:divBdr>
        <w:top w:val="none" w:sz="0" w:space="0" w:color="auto"/>
        <w:left w:val="none" w:sz="0" w:space="0" w:color="auto"/>
        <w:bottom w:val="none" w:sz="0" w:space="0" w:color="auto"/>
        <w:right w:val="none" w:sz="0" w:space="0" w:color="auto"/>
      </w:divBdr>
      <w:divsChild>
        <w:div w:id="1494369531">
          <w:marLeft w:val="0"/>
          <w:marRight w:val="0"/>
          <w:marTop w:val="0"/>
          <w:marBottom w:val="0"/>
          <w:divBdr>
            <w:top w:val="none" w:sz="0" w:space="0" w:color="auto"/>
            <w:left w:val="none" w:sz="0" w:space="0" w:color="auto"/>
            <w:bottom w:val="none" w:sz="0" w:space="0" w:color="auto"/>
            <w:right w:val="none" w:sz="0" w:space="0" w:color="auto"/>
          </w:divBdr>
          <w:divsChild>
            <w:div w:id="1110710012">
              <w:marLeft w:val="0"/>
              <w:marRight w:val="0"/>
              <w:marTop w:val="0"/>
              <w:marBottom w:val="0"/>
              <w:divBdr>
                <w:top w:val="none" w:sz="0" w:space="0" w:color="auto"/>
                <w:left w:val="none" w:sz="0" w:space="0" w:color="auto"/>
                <w:bottom w:val="none" w:sz="0" w:space="0" w:color="auto"/>
                <w:right w:val="none" w:sz="0" w:space="0" w:color="auto"/>
              </w:divBdr>
              <w:divsChild>
                <w:div w:id="1818110991">
                  <w:marLeft w:val="-240"/>
                  <w:marRight w:val="-240"/>
                  <w:marTop w:val="0"/>
                  <w:marBottom w:val="0"/>
                  <w:divBdr>
                    <w:top w:val="none" w:sz="0" w:space="0" w:color="auto"/>
                    <w:left w:val="none" w:sz="0" w:space="0" w:color="auto"/>
                    <w:bottom w:val="none" w:sz="0" w:space="0" w:color="auto"/>
                    <w:right w:val="none" w:sz="0" w:space="0" w:color="auto"/>
                  </w:divBdr>
                  <w:divsChild>
                    <w:div w:id="2111581290">
                      <w:marLeft w:val="0"/>
                      <w:marRight w:val="0"/>
                      <w:marTop w:val="0"/>
                      <w:marBottom w:val="0"/>
                      <w:divBdr>
                        <w:top w:val="none" w:sz="0" w:space="0" w:color="auto"/>
                        <w:left w:val="none" w:sz="0" w:space="0" w:color="auto"/>
                        <w:bottom w:val="none" w:sz="0" w:space="0" w:color="auto"/>
                        <w:right w:val="none" w:sz="0" w:space="0" w:color="auto"/>
                      </w:divBdr>
                      <w:divsChild>
                        <w:div w:id="39979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1506847">
      <w:bodyDiv w:val="1"/>
      <w:marLeft w:val="0"/>
      <w:marRight w:val="0"/>
      <w:marTop w:val="0"/>
      <w:marBottom w:val="0"/>
      <w:divBdr>
        <w:top w:val="none" w:sz="0" w:space="0" w:color="auto"/>
        <w:left w:val="none" w:sz="0" w:space="0" w:color="auto"/>
        <w:bottom w:val="none" w:sz="0" w:space="0" w:color="auto"/>
        <w:right w:val="none" w:sz="0" w:space="0" w:color="auto"/>
      </w:divBdr>
      <w:divsChild>
        <w:div w:id="1021398679">
          <w:marLeft w:val="0"/>
          <w:marRight w:val="0"/>
          <w:marTop w:val="72"/>
          <w:marBottom w:val="0"/>
          <w:divBdr>
            <w:top w:val="none" w:sz="0" w:space="0" w:color="auto"/>
            <w:left w:val="none" w:sz="0" w:space="0" w:color="auto"/>
            <w:bottom w:val="none" w:sz="0" w:space="0" w:color="auto"/>
            <w:right w:val="none" w:sz="0" w:space="0" w:color="auto"/>
          </w:divBdr>
        </w:div>
        <w:div w:id="168834992">
          <w:marLeft w:val="0"/>
          <w:marRight w:val="0"/>
          <w:marTop w:val="72"/>
          <w:marBottom w:val="0"/>
          <w:divBdr>
            <w:top w:val="none" w:sz="0" w:space="0" w:color="auto"/>
            <w:left w:val="none" w:sz="0" w:space="0" w:color="auto"/>
            <w:bottom w:val="none" w:sz="0" w:space="0" w:color="auto"/>
            <w:right w:val="none" w:sz="0" w:space="0" w:color="auto"/>
          </w:divBdr>
        </w:div>
      </w:divsChild>
    </w:div>
    <w:div w:id="1800371612">
      <w:bodyDiv w:val="1"/>
      <w:marLeft w:val="0"/>
      <w:marRight w:val="0"/>
      <w:marTop w:val="0"/>
      <w:marBottom w:val="0"/>
      <w:divBdr>
        <w:top w:val="none" w:sz="0" w:space="0" w:color="auto"/>
        <w:left w:val="none" w:sz="0" w:space="0" w:color="auto"/>
        <w:bottom w:val="none" w:sz="0" w:space="0" w:color="auto"/>
        <w:right w:val="none" w:sz="0" w:space="0" w:color="auto"/>
      </w:divBdr>
    </w:div>
    <w:div w:id="1812333542">
      <w:bodyDiv w:val="1"/>
      <w:marLeft w:val="0"/>
      <w:marRight w:val="0"/>
      <w:marTop w:val="0"/>
      <w:marBottom w:val="0"/>
      <w:divBdr>
        <w:top w:val="none" w:sz="0" w:space="0" w:color="auto"/>
        <w:left w:val="none" w:sz="0" w:space="0" w:color="auto"/>
        <w:bottom w:val="none" w:sz="0" w:space="0" w:color="auto"/>
        <w:right w:val="none" w:sz="0" w:space="0" w:color="auto"/>
      </w:divBdr>
    </w:div>
    <w:div w:id="1864632355">
      <w:bodyDiv w:val="1"/>
      <w:marLeft w:val="0"/>
      <w:marRight w:val="0"/>
      <w:marTop w:val="0"/>
      <w:marBottom w:val="0"/>
      <w:divBdr>
        <w:top w:val="none" w:sz="0" w:space="0" w:color="auto"/>
        <w:left w:val="none" w:sz="0" w:space="0" w:color="auto"/>
        <w:bottom w:val="none" w:sz="0" w:space="0" w:color="auto"/>
        <w:right w:val="none" w:sz="0" w:space="0" w:color="auto"/>
      </w:divBdr>
    </w:div>
    <w:div w:id="1884633050">
      <w:bodyDiv w:val="1"/>
      <w:marLeft w:val="0"/>
      <w:marRight w:val="0"/>
      <w:marTop w:val="0"/>
      <w:marBottom w:val="0"/>
      <w:divBdr>
        <w:top w:val="none" w:sz="0" w:space="0" w:color="auto"/>
        <w:left w:val="none" w:sz="0" w:space="0" w:color="auto"/>
        <w:bottom w:val="none" w:sz="0" w:space="0" w:color="auto"/>
        <w:right w:val="none" w:sz="0" w:space="0" w:color="auto"/>
      </w:divBdr>
      <w:divsChild>
        <w:div w:id="377555514">
          <w:marLeft w:val="0"/>
          <w:marRight w:val="0"/>
          <w:marTop w:val="0"/>
          <w:marBottom w:val="0"/>
          <w:divBdr>
            <w:top w:val="none" w:sz="0" w:space="0" w:color="auto"/>
            <w:left w:val="none" w:sz="0" w:space="0" w:color="auto"/>
            <w:bottom w:val="none" w:sz="0" w:space="0" w:color="auto"/>
            <w:right w:val="none" w:sz="0" w:space="0" w:color="auto"/>
          </w:divBdr>
          <w:divsChild>
            <w:div w:id="908927646">
              <w:marLeft w:val="0"/>
              <w:marRight w:val="0"/>
              <w:marTop w:val="0"/>
              <w:marBottom w:val="0"/>
              <w:divBdr>
                <w:top w:val="none" w:sz="0" w:space="0" w:color="auto"/>
                <w:left w:val="none" w:sz="0" w:space="0" w:color="auto"/>
                <w:bottom w:val="none" w:sz="0" w:space="0" w:color="auto"/>
                <w:right w:val="none" w:sz="0" w:space="0" w:color="auto"/>
              </w:divBdr>
              <w:divsChild>
                <w:div w:id="1446148523">
                  <w:marLeft w:val="-240"/>
                  <w:marRight w:val="-240"/>
                  <w:marTop w:val="0"/>
                  <w:marBottom w:val="0"/>
                  <w:divBdr>
                    <w:top w:val="none" w:sz="0" w:space="0" w:color="auto"/>
                    <w:left w:val="none" w:sz="0" w:space="0" w:color="auto"/>
                    <w:bottom w:val="none" w:sz="0" w:space="0" w:color="auto"/>
                    <w:right w:val="none" w:sz="0" w:space="0" w:color="auto"/>
                  </w:divBdr>
                  <w:divsChild>
                    <w:div w:id="723986350">
                      <w:marLeft w:val="0"/>
                      <w:marRight w:val="0"/>
                      <w:marTop w:val="0"/>
                      <w:marBottom w:val="0"/>
                      <w:divBdr>
                        <w:top w:val="none" w:sz="0" w:space="0" w:color="auto"/>
                        <w:left w:val="none" w:sz="0" w:space="0" w:color="auto"/>
                        <w:bottom w:val="none" w:sz="0" w:space="0" w:color="auto"/>
                        <w:right w:val="none" w:sz="0" w:space="0" w:color="auto"/>
                      </w:divBdr>
                      <w:divsChild>
                        <w:div w:id="4954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4194735">
      <w:bodyDiv w:val="1"/>
      <w:marLeft w:val="0"/>
      <w:marRight w:val="0"/>
      <w:marTop w:val="0"/>
      <w:marBottom w:val="0"/>
      <w:divBdr>
        <w:top w:val="none" w:sz="0" w:space="0" w:color="auto"/>
        <w:left w:val="none" w:sz="0" w:space="0" w:color="auto"/>
        <w:bottom w:val="none" w:sz="0" w:space="0" w:color="auto"/>
        <w:right w:val="none" w:sz="0" w:space="0" w:color="auto"/>
      </w:divBdr>
    </w:div>
    <w:div w:id="1897544642">
      <w:bodyDiv w:val="1"/>
      <w:marLeft w:val="0"/>
      <w:marRight w:val="0"/>
      <w:marTop w:val="0"/>
      <w:marBottom w:val="0"/>
      <w:divBdr>
        <w:top w:val="none" w:sz="0" w:space="0" w:color="auto"/>
        <w:left w:val="none" w:sz="0" w:space="0" w:color="auto"/>
        <w:bottom w:val="none" w:sz="0" w:space="0" w:color="auto"/>
        <w:right w:val="none" w:sz="0" w:space="0" w:color="auto"/>
      </w:divBdr>
      <w:divsChild>
        <w:div w:id="921917813">
          <w:marLeft w:val="0"/>
          <w:marRight w:val="0"/>
          <w:marTop w:val="0"/>
          <w:marBottom w:val="0"/>
          <w:divBdr>
            <w:top w:val="none" w:sz="0" w:space="0" w:color="auto"/>
            <w:left w:val="none" w:sz="0" w:space="0" w:color="auto"/>
            <w:bottom w:val="none" w:sz="0" w:space="0" w:color="auto"/>
            <w:right w:val="none" w:sz="0" w:space="0" w:color="auto"/>
          </w:divBdr>
          <w:divsChild>
            <w:div w:id="129178871">
              <w:marLeft w:val="0"/>
              <w:marRight w:val="0"/>
              <w:marTop w:val="0"/>
              <w:marBottom w:val="0"/>
              <w:divBdr>
                <w:top w:val="none" w:sz="0" w:space="0" w:color="auto"/>
                <w:left w:val="none" w:sz="0" w:space="0" w:color="auto"/>
                <w:bottom w:val="none" w:sz="0" w:space="0" w:color="auto"/>
                <w:right w:val="none" w:sz="0" w:space="0" w:color="auto"/>
              </w:divBdr>
              <w:divsChild>
                <w:div w:id="1843160865">
                  <w:marLeft w:val="-240"/>
                  <w:marRight w:val="-240"/>
                  <w:marTop w:val="0"/>
                  <w:marBottom w:val="0"/>
                  <w:divBdr>
                    <w:top w:val="none" w:sz="0" w:space="0" w:color="auto"/>
                    <w:left w:val="none" w:sz="0" w:space="0" w:color="auto"/>
                    <w:bottom w:val="none" w:sz="0" w:space="0" w:color="auto"/>
                    <w:right w:val="none" w:sz="0" w:space="0" w:color="auto"/>
                  </w:divBdr>
                  <w:divsChild>
                    <w:div w:id="364672028">
                      <w:marLeft w:val="0"/>
                      <w:marRight w:val="0"/>
                      <w:marTop w:val="0"/>
                      <w:marBottom w:val="0"/>
                      <w:divBdr>
                        <w:top w:val="none" w:sz="0" w:space="0" w:color="auto"/>
                        <w:left w:val="none" w:sz="0" w:space="0" w:color="auto"/>
                        <w:bottom w:val="none" w:sz="0" w:space="0" w:color="auto"/>
                        <w:right w:val="none" w:sz="0" w:space="0" w:color="auto"/>
                      </w:divBdr>
                      <w:divsChild>
                        <w:div w:id="100146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7783065">
      <w:bodyDiv w:val="1"/>
      <w:marLeft w:val="0"/>
      <w:marRight w:val="0"/>
      <w:marTop w:val="0"/>
      <w:marBottom w:val="0"/>
      <w:divBdr>
        <w:top w:val="none" w:sz="0" w:space="0" w:color="auto"/>
        <w:left w:val="none" w:sz="0" w:space="0" w:color="auto"/>
        <w:bottom w:val="none" w:sz="0" w:space="0" w:color="auto"/>
        <w:right w:val="none" w:sz="0" w:space="0" w:color="auto"/>
      </w:divBdr>
      <w:divsChild>
        <w:div w:id="1261916345">
          <w:marLeft w:val="0"/>
          <w:marRight w:val="0"/>
          <w:marTop w:val="0"/>
          <w:marBottom w:val="0"/>
          <w:divBdr>
            <w:top w:val="none" w:sz="0" w:space="0" w:color="auto"/>
            <w:left w:val="none" w:sz="0" w:space="0" w:color="auto"/>
            <w:bottom w:val="none" w:sz="0" w:space="0" w:color="auto"/>
            <w:right w:val="none" w:sz="0" w:space="0" w:color="auto"/>
          </w:divBdr>
          <w:divsChild>
            <w:div w:id="1685588614">
              <w:marLeft w:val="0"/>
              <w:marRight w:val="0"/>
              <w:marTop w:val="0"/>
              <w:marBottom w:val="0"/>
              <w:divBdr>
                <w:top w:val="none" w:sz="0" w:space="0" w:color="auto"/>
                <w:left w:val="none" w:sz="0" w:space="0" w:color="auto"/>
                <w:bottom w:val="none" w:sz="0" w:space="0" w:color="auto"/>
                <w:right w:val="none" w:sz="0" w:space="0" w:color="auto"/>
              </w:divBdr>
              <w:divsChild>
                <w:div w:id="1417019628">
                  <w:marLeft w:val="-240"/>
                  <w:marRight w:val="-240"/>
                  <w:marTop w:val="0"/>
                  <w:marBottom w:val="0"/>
                  <w:divBdr>
                    <w:top w:val="none" w:sz="0" w:space="0" w:color="auto"/>
                    <w:left w:val="none" w:sz="0" w:space="0" w:color="auto"/>
                    <w:bottom w:val="none" w:sz="0" w:space="0" w:color="auto"/>
                    <w:right w:val="none" w:sz="0" w:space="0" w:color="auto"/>
                  </w:divBdr>
                  <w:divsChild>
                    <w:div w:id="309604404">
                      <w:marLeft w:val="0"/>
                      <w:marRight w:val="0"/>
                      <w:marTop w:val="0"/>
                      <w:marBottom w:val="0"/>
                      <w:divBdr>
                        <w:top w:val="none" w:sz="0" w:space="0" w:color="auto"/>
                        <w:left w:val="none" w:sz="0" w:space="0" w:color="auto"/>
                        <w:bottom w:val="none" w:sz="0" w:space="0" w:color="auto"/>
                        <w:right w:val="none" w:sz="0" w:space="0" w:color="auto"/>
                      </w:divBdr>
                      <w:divsChild>
                        <w:div w:id="1664628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0410113">
      <w:bodyDiv w:val="1"/>
      <w:marLeft w:val="0"/>
      <w:marRight w:val="0"/>
      <w:marTop w:val="0"/>
      <w:marBottom w:val="0"/>
      <w:divBdr>
        <w:top w:val="none" w:sz="0" w:space="0" w:color="auto"/>
        <w:left w:val="none" w:sz="0" w:space="0" w:color="auto"/>
        <w:bottom w:val="none" w:sz="0" w:space="0" w:color="auto"/>
        <w:right w:val="none" w:sz="0" w:space="0" w:color="auto"/>
      </w:divBdr>
      <w:divsChild>
        <w:div w:id="1445085">
          <w:marLeft w:val="0"/>
          <w:marRight w:val="0"/>
          <w:marTop w:val="0"/>
          <w:marBottom w:val="0"/>
          <w:divBdr>
            <w:top w:val="none" w:sz="0" w:space="0" w:color="auto"/>
            <w:left w:val="none" w:sz="0" w:space="0" w:color="auto"/>
            <w:bottom w:val="none" w:sz="0" w:space="0" w:color="auto"/>
            <w:right w:val="none" w:sz="0" w:space="0" w:color="auto"/>
          </w:divBdr>
          <w:divsChild>
            <w:div w:id="1748377435">
              <w:marLeft w:val="0"/>
              <w:marRight w:val="0"/>
              <w:marTop w:val="0"/>
              <w:marBottom w:val="0"/>
              <w:divBdr>
                <w:top w:val="none" w:sz="0" w:space="0" w:color="auto"/>
                <w:left w:val="none" w:sz="0" w:space="0" w:color="auto"/>
                <w:bottom w:val="none" w:sz="0" w:space="0" w:color="auto"/>
                <w:right w:val="none" w:sz="0" w:space="0" w:color="auto"/>
              </w:divBdr>
              <w:divsChild>
                <w:div w:id="1092773060">
                  <w:marLeft w:val="-240"/>
                  <w:marRight w:val="-240"/>
                  <w:marTop w:val="0"/>
                  <w:marBottom w:val="0"/>
                  <w:divBdr>
                    <w:top w:val="none" w:sz="0" w:space="0" w:color="auto"/>
                    <w:left w:val="none" w:sz="0" w:space="0" w:color="auto"/>
                    <w:bottom w:val="none" w:sz="0" w:space="0" w:color="auto"/>
                    <w:right w:val="none" w:sz="0" w:space="0" w:color="auto"/>
                  </w:divBdr>
                  <w:divsChild>
                    <w:div w:id="1405104340">
                      <w:marLeft w:val="0"/>
                      <w:marRight w:val="0"/>
                      <w:marTop w:val="0"/>
                      <w:marBottom w:val="0"/>
                      <w:divBdr>
                        <w:top w:val="none" w:sz="0" w:space="0" w:color="auto"/>
                        <w:left w:val="none" w:sz="0" w:space="0" w:color="auto"/>
                        <w:bottom w:val="none" w:sz="0" w:space="0" w:color="auto"/>
                        <w:right w:val="none" w:sz="0" w:space="0" w:color="auto"/>
                      </w:divBdr>
                      <w:divsChild>
                        <w:div w:id="2105566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7984940">
      <w:bodyDiv w:val="1"/>
      <w:marLeft w:val="0"/>
      <w:marRight w:val="0"/>
      <w:marTop w:val="0"/>
      <w:marBottom w:val="0"/>
      <w:divBdr>
        <w:top w:val="none" w:sz="0" w:space="0" w:color="auto"/>
        <w:left w:val="none" w:sz="0" w:space="0" w:color="auto"/>
        <w:bottom w:val="none" w:sz="0" w:space="0" w:color="auto"/>
        <w:right w:val="none" w:sz="0" w:space="0" w:color="auto"/>
      </w:divBdr>
      <w:divsChild>
        <w:div w:id="1782912034">
          <w:marLeft w:val="0"/>
          <w:marRight w:val="0"/>
          <w:marTop w:val="0"/>
          <w:marBottom w:val="0"/>
          <w:divBdr>
            <w:top w:val="none" w:sz="0" w:space="0" w:color="auto"/>
            <w:left w:val="none" w:sz="0" w:space="0" w:color="auto"/>
            <w:bottom w:val="none" w:sz="0" w:space="0" w:color="auto"/>
            <w:right w:val="none" w:sz="0" w:space="0" w:color="auto"/>
          </w:divBdr>
          <w:divsChild>
            <w:div w:id="1357461781">
              <w:marLeft w:val="0"/>
              <w:marRight w:val="0"/>
              <w:marTop w:val="0"/>
              <w:marBottom w:val="0"/>
              <w:divBdr>
                <w:top w:val="none" w:sz="0" w:space="0" w:color="auto"/>
                <w:left w:val="none" w:sz="0" w:space="0" w:color="auto"/>
                <w:bottom w:val="none" w:sz="0" w:space="0" w:color="auto"/>
                <w:right w:val="none" w:sz="0" w:space="0" w:color="auto"/>
              </w:divBdr>
              <w:divsChild>
                <w:div w:id="1567765399">
                  <w:marLeft w:val="-240"/>
                  <w:marRight w:val="-240"/>
                  <w:marTop w:val="0"/>
                  <w:marBottom w:val="0"/>
                  <w:divBdr>
                    <w:top w:val="none" w:sz="0" w:space="0" w:color="auto"/>
                    <w:left w:val="none" w:sz="0" w:space="0" w:color="auto"/>
                    <w:bottom w:val="none" w:sz="0" w:space="0" w:color="auto"/>
                    <w:right w:val="none" w:sz="0" w:space="0" w:color="auto"/>
                  </w:divBdr>
                  <w:divsChild>
                    <w:div w:id="163860571">
                      <w:marLeft w:val="0"/>
                      <w:marRight w:val="0"/>
                      <w:marTop w:val="0"/>
                      <w:marBottom w:val="0"/>
                      <w:divBdr>
                        <w:top w:val="none" w:sz="0" w:space="0" w:color="auto"/>
                        <w:left w:val="none" w:sz="0" w:space="0" w:color="auto"/>
                        <w:bottom w:val="none" w:sz="0" w:space="0" w:color="auto"/>
                        <w:right w:val="none" w:sz="0" w:space="0" w:color="auto"/>
                      </w:divBdr>
                      <w:divsChild>
                        <w:div w:id="1389527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8794962">
      <w:bodyDiv w:val="1"/>
      <w:marLeft w:val="0"/>
      <w:marRight w:val="0"/>
      <w:marTop w:val="0"/>
      <w:marBottom w:val="0"/>
      <w:divBdr>
        <w:top w:val="none" w:sz="0" w:space="0" w:color="auto"/>
        <w:left w:val="none" w:sz="0" w:space="0" w:color="auto"/>
        <w:bottom w:val="none" w:sz="0" w:space="0" w:color="auto"/>
        <w:right w:val="none" w:sz="0" w:space="0" w:color="auto"/>
      </w:divBdr>
    </w:div>
    <w:div w:id="2013794972">
      <w:bodyDiv w:val="1"/>
      <w:marLeft w:val="0"/>
      <w:marRight w:val="0"/>
      <w:marTop w:val="0"/>
      <w:marBottom w:val="0"/>
      <w:divBdr>
        <w:top w:val="none" w:sz="0" w:space="0" w:color="auto"/>
        <w:left w:val="none" w:sz="0" w:space="0" w:color="auto"/>
        <w:bottom w:val="none" w:sz="0" w:space="0" w:color="auto"/>
        <w:right w:val="none" w:sz="0" w:space="0" w:color="auto"/>
      </w:divBdr>
      <w:divsChild>
        <w:div w:id="425227282">
          <w:marLeft w:val="0"/>
          <w:marRight w:val="0"/>
          <w:marTop w:val="0"/>
          <w:marBottom w:val="0"/>
          <w:divBdr>
            <w:top w:val="none" w:sz="0" w:space="0" w:color="auto"/>
            <w:left w:val="none" w:sz="0" w:space="0" w:color="auto"/>
            <w:bottom w:val="none" w:sz="0" w:space="0" w:color="auto"/>
            <w:right w:val="none" w:sz="0" w:space="0" w:color="auto"/>
          </w:divBdr>
          <w:divsChild>
            <w:div w:id="106628027">
              <w:marLeft w:val="0"/>
              <w:marRight w:val="0"/>
              <w:marTop w:val="0"/>
              <w:marBottom w:val="0"/>
              <w:divBdr>
                <w:top w:val="none" w:sz="0" w:space="0" w:color="auto"/>
                <w:left w:val="none" w:sz="0" w:space="0" w:color="auto"/>
                <w:bottom w:val="none" w:sz="0" w:space="0" w:color="auto"/>
                <w:right w:val="none" w:sz="0" w:space="0" w:color="auto"/>
              </w:divBdr>
              <w:divsChild>
                <w:div w:id="1137530749">
                  <w:marLeft w:val="-240"/>
                  <w:marRight w:val="-240"/>
                  <w:marTop w:val="0"/>
                  <w:marBottom w:val="0"/>
                  <w:divBdr>
                    <w:top w:val="none" w:sz="0" w:space="0" w:color="auto"/>
                    <w:left w:val="none" w:sz="0" w:space="0" w:color="auto"/>
                    <w:bottom w:val="none" w:sz="0" w:space="0" w:color="auto"/>
                    <w:right w:val="none" w:sz="0" w:space="0" w:color="auto"/>
                  </w:divBdr>
                  <w:divsChild>
                    <w:div w:id="1326081647">
                      <w:marLeft w:val="0"/>
                      <w:marRight w:val="0"/>
                      <w:marTop w:val="0"/>
                      <w:marBottom w:val="0"/>
                      <w:divBdr>
                        <w:top w:val="none" w:sz="0" w:space="0" w:color="auto"/>
                        <w:left w:val="none" w:sz="0" w:space="0" w:color="auto"/>
                        <w:bottom w:val="none" w:sz="0" w:space="0" w:color="auto"/>
                        <w:right w:val="none" w:sz="0" w:space="0" w:color="auto"/>
                      </w:divBdr>
                      <w:divsChild>
                        <w:div w:id="199251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5322295">
      <w:bodyDiv w:val="1"/>
      <w:marLeft w:val="0"/>
      <w:marRight w:val="0"/>
      <w:marTop w:val="0"/>
      <w:marBottom w:val="0"/>
      <w:divBdr>
        <w:top w:val="none" w:sz="0" w:space="0" w:color="auto"/>
        <w:left w:val="none" w:sz="0" w:space="0" w:color="auto"/>
        <w:bottom w:val="none" w:sz="0" w:space="0" w:color="auto"/>
        <w:right w:val="none" w:sz="0" w:space="0" w:color="auto"/>
      </w:divBdr>
      <w:divsChild>
        <w:div w:id="1762070325">
          <w:marLeft w:val="0"/>
          <w:marRight w:val="0"/>
          <w:marTop w:val="0"/>
          <w:marBottom w:val="0"/>
          <w:divBdr>
            <w:top w:val="none" w:sz="0" w:space="0" w:color="auto"/>
            <w:left w:val="none" w:sz="0" w:space="0" w:color="auto"/>
            <w:bottom w:val="none" w:sz="0" w:space="0" w:color="auto"/>
            <w:right w:val="none" w:sz="0" w:space="0" w:color="auto"/>
          </w:divBdr>
          <w:divsChild>
            <w:div w:id="844714196">
              <w:marLeft w:val="0"/>
              <w:marRight w:val="0"/>
              <w:marTop w:val="0"/>
              <w:marBottom w:val="0"/>
              <w:divBdr>
                <w:top w:val="none" w:sz="0" w:space="0" w:color="auto"/>
                <w:left w:val="none" w:sz="0" w:space="0" w:color="auto"/>
                <w:bottom w:val="none" w:sz="0" w:space="0" w:color="auto"/>
                <w:right w:val="none" w:sz="0" w:space="0" w:color="auto"/>
              </w:divBdr>
              <w:divsChild>
                <w:div w:id="295723343">
                  <w:marLeft w:val="-240"/>
                  <w:marRight w:val="-240"/>
                  <w:marTop w:val="0"/>
                  <w:marBottom w:val="0"/>
                  <w:divBdr>
                    <w:top w:val="none" w:sz="0" w:space="0" w:color="auto"/>
                    <w:left w:val="none" w:sz="0" w:space="0" w:color="auto"/>
                    <w:bottom w:val="none" w:sz="0" w:space="0" w:color="auto"/>
                    <w:right w:val="none" w:sz="0" w:space="0" w:color="auto"/>
                  </w:divBdr>
                  <w:divsChild>
                    <w:div w:id="1837838697">
                      <w:marLeft w:val="0"/>
                      <w:marRight w:val="0"/>
                      <w:marTop w:val="0"/>
                      <w:marBottom w:val="0"/>
                      <w:divBdr>
                        <w:top w:val="none" w:sz="0" w:space="0" w:color="auto"/>
                        <w:left w:val="none" w:sz="0" w:space="0" w:color="auto"/>
                        <w:bottom w:val="none" w:sz="0" w:space="0" w:color="auto"/>
                        <w:right w:val="none" w:sz="0" w:space="0" w:color="auto"/>
                      </w:divBdr>
                      <w:divsChild>
                        <w:div w:id="337542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7022680">
      <w:bodyDiv w:val="1"/>
      <w:marLeft w:val="0"/>
      <w:marRight w:val="0"/>
      <w:marTop w:val="0"/>
      <w:marBottom w:val="0"/>
      <w:divBdr>
        <w:top w:val="none" w:sz="0" w:space="0" w:color="auto"/>
        <w:left w:val="none" w:sz="0" w:space="0" w:color="auto"/>
        <w:bottom w:val="none" w:sz="0" w:space="0" w:color="auto"/>
        <w:right w:val="none" w:sz="0" w:space="0" w:color="auto"/>
      </w:divBdr>
      <w:divsChild>
        <w:div w:id="2134015475">
          <w:marLeft w:val="0"/>
          <w:marRight w:val="0"/>
          <w:marTop w:val="0"/>
          <w:marBottom w:val="0"/>
          <w:divBdr>
            <w:top w:val="none" w:sz="0" w:space="0" w:color="auto"/>
            <w:left w:val="none" w:sz="0" w:space="0" w:color="auto"/>
            <w:bottom w:val="none" w:sz="0" w:space="0" w:color="auto"/>
            <w:right w:val="none" w:sz="0" w:space="0" w:color="auto"/>
          </w:divBdr>
          <w:divsChild>
            <w:div w:id="1835605584">
              <w:marLeft w:val="0"/>
              <w:marRight w:val="0"/>
              <w:marTop w:val="0"/>
              <w:marBottom w:val="0"/>
              <w:divBdr>
                <w:top w:val="none" w:sz="0" w:space="0" w:color="auto"/>
                <w:left w:val="none" w:sz="0" w:space="0" w:color="auto"/>
                <w:bottom w:val="none" w:sz="0" w:space="0" w:color="auto"/>
                <w:right w:val="none" w:sz="0" w:space="0" w:color="auto"/>
              </w:divBdr>
              <w:divsChild>
                <w:div w:id="537594143">
                  <w:marLeft w:val="-240"/>
                  <w:marRight w:val="-240"/>
                  <w:marTop w:val="0"/>
                  <w:marBottom w:val="0"/>
                  <w:divBdr>
                    <w:top w:val="none" w:sz="0" w:space="0" w:color="auto"/>
                    <w:left w:val="none" w:sz="0" w:space="0" w:color="auto"/>
                    <w:bottom w:val="none" w:sz="0" w:space="0" w:color="auto"/>
                    <w:right w:val="none" w:sz="0" w:space="0" w:color="auto"/>
                  </w:divBdr>
                  <w:divsChild>
                    <w:div w:id="702173060">
                      <w:marLeft w:val="0"/>
                      <w:marRight w:val="0"/>
                      <w:marTop w:val="0"/>
                      <w:marBottom w:val="0"/>
                      <w:divBdr>
                        <w:top w:val="none" w:sz="0" w:space="0" w:color="auto"/>
                        <w:left w:val="none" w:sz="0" w:space="0" w:color="auto"/>
                        <w:bottom w:val="none" w:sz="0" w:space="0" w:color="auto"/>
                        <w:right w:val="none" w:sz="0" w:space="0" w:color="auto"/>
                      </w:divBdr>
                      <w:divsChild>
                        <w:div w:id="981273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8946123">
      <w:bodyDiv w:val="1"/>
      <w:marLeft w:val="0"/>
      <w:marRight w:val="0"/>
      <w:marTop w:val="0"/>
      <w:marBottom w:val="0"/>
      <w:divBdr>
        <w:top w:val="none" w:sz="0" w:space="0" w:color="auto"/>
        <w:left w:val="none" w:sz="0" w:space="0" w:color="auto"/>
        <w:bottom w:val="none" w:sz="0" w:space="0" w:color="auto"/>
        <w:right w:val="none" w:sz="0" w:space="0" w:color="auto"/>
      </w:divBdr>
    </w:div>
    <w:div w:id="2096123552">
      <w:bodyDiv w:val="1"/>
      <w:marLeft w:val="0"/>
      <w:marRight w:val="0"/>
      <w:marTop w:val="0"/>
      <w:marBottom w:val="0"/>
      <w:divBdr>
        <w:top w:val="none" w:sz="0" w:space="0" w:color="auto"/>
        <w:left w:val="none" w:sz="0" w:space="0" w:color="auto"/>
        <w:bottom w:val="none" w:sz="0" w:space="0" w:color="auto"/>
        <w:right w:val="none" w:sz="0" w:space="0" w:color="auto"/>
      </w:divBdr>
      <w:divsChild>
        <w:div w:id="1222904572">
          <w:marLeft w:val="0"/>
          <w:marRight w:val="0"/>
          <w:marTop w:val="0"/>
          <w:marBottom w:val="0"/>
          <w:divBdr>
            <w:top w:val="none" w:sz="0" w:space="0" w:color="auto"/>
            <w:left w:val="none" w:sz="0" w:space="0" w:color="auto"/>
            <w:bottom w:val="none" w:sz="0" w:space="0" w:color="auto"/>
            <w:right w:val="none" w:sz="0" w:space="0" w:color="auto"/>
          </w:divBdr>
          <w:divsChild>
            <w:div w:id="959799054">
              <w:marLeft w:val="0"/>
              <w:marRight w:val="0"/>
              <w:marTop w:val="0"/>
              <w:marBottom w:val="0"/>
              <w:divBdr>
                <w:top w:val="none" w:sz="0" w:space="0" w:color="auto"/>
                <w:left w:val="none" w:sz="0" w:space="0" w:color="auto"/>
                <w:bottom w:val="none" w:sz="0" w:space="0" w:color="auto"/>
                <w:right w:val="none" w:sz="0" w:space="0" w:color="auto"/>
              </w:divBdr>
              <w:divsChild>
                <w:div w:id="174076629">
                  <w:marLeft w:val="-240"/>
                  <w:marRight w:val="-240"/>
                  <w:marTop w:val="0"/>
                  <w:marBottom w:val="0"/>
                  <w:divBdr>
                    <w:top w:val="none" w:sz="0" w:space="0" w:color="auto"/>
                    <w:left w:val="none" w:sz="0" w:space="0" w:color="auto"/>
                    <w:bottom w:val="none" w:sz="0" w:space="0" w:color="auto"/>
                    <w:right w:val="none" w:sz="0" w:space="0" w:color="auto"/>
                  </w:divBdr>
                  <w:divsChild>
                    <w:div w:id="955796362">
                      <w:marLeft w:val="0"/>
                      <w:marRight w:val="0"/>
                      <w:marTop w:val="0"/>
                      <w:marBottom w:val="0"/>
                      <w:divBdr>
                        <w:top w:val="none" w:sz="0" w:space="0" w:color="auto"/>
                        <w:left w:val="none" w:sz="0" w:space="0" w:color="auto"/>
                        <w:bottom w:val="none" w:sz="0" w:space="0" w:color="auto"/>
                        <w:right w:val="none" w:sz="0" w:space="0" w:color="auto"/>
                      </w:divBdr>
                      <w:divsChild>
                        <w:div w:id="2145392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3938641">
      <w:bodyDiv w:val="1"/>
      <w:marLeft w:val="0"/>
      <w:marRight w:val="0"/>
      <w:marTop w:val="0"/>
      <w:marBottom w:val="0"/>
      <w:divBdr>
        <w:top w:val="none" w:sz="0" w:space="0" w:color="auto"/>
        <w:left w:val="none" w:sz="0" w:space="0" w:color="auto"/>
        <w:bottom w:val="none" w:sz="0" w:space="0" w:color="auto"/>
        <w:right w:val="none" w:sz="0" w:space="0" w:color="auto"/>
      </w:divBdr>
      <w:divsChild>
        <w:div w:id="2135442934">
          <w:marLeft w:val="0"/>
          <w:marRight w:val="0"/>
          <w:marTop w:val="0"/>
          <w:marBottom w:val="0"/>
          <w:divBdr>
            <w:top w:val="none" w:sz="0" w:space="0" w:color="auto"/>
            <w:left w:val="none" w:sz="0" w:space="0" w:color="auto"/>
            <w:bottom w:val="none" w:sz="0" w:space="0" w:color="auto"/>
            <w:right w:val="none" w:sz="0" w:space="0" w:color="auto"/>
          </w:divBdr>
          <w:divsChild>
            <w:div w:id="828668860">
              <w:marLeft w:val="0"/>
              <w:marRight w:val="0"/>
              <w:marTop w:val="0"/>
              <w:marBottom w:val="0"/>
              <w:divBdr>
                <w:top w:val="none" w:sz="0" w:space="0" w:color="auto"/>
                <w:left w:val="none" w:sz="0" w:space="0" w:color="auto"/>
                <w:bottom w:val="none" w:sz="0" w:space="0" w:color="auto"/>
                <w:right w:val="none" w:sz="0" w:space="0" w:color="auto"/>
              </w:divBdr>
              <w:divsChild>
                <w:div w:id="1986007693">
                  <w:marLeft w:val="-240"/>
                  <w:marRight w:val="-240"/>
                  <w:marTop w:val="0"/>
                  <w:marBottom w:val="0"/>
                  <w:divBdr>
                    <w:top w:val="none" w:sz="0" w:space="0" w:color="auto"/>
                    <w:left w:val="none" w:sz="0" w:space="0" w:color="auto"/>
                    <w:bottom w:val="none" w:sz="0" w:space="0" w:color="auto"/>
                    <w:right w:val="none" w:sz="0" w:space="0" w:color="auto"/>
                  </w:divBdr>
                  <w:divsChild>
                    <w:div w:id="236400029">
                      <w:marLeft w:val="0"/>
                      <w:marRight w:val="0"/>
                      <w:marTop w:val="0"/>
                      <w:marBottom w:val="0"/>
                      <w:divBdr>
                        <w:top w:val="none" w:sz="0" w:space="0" w:color="auto"/>
                        <w:left w:val="none" w:sz="0" w:space="0" w:color="auto"/>
                        <w:bottom w:val="none" w:sz="0" w:space="0" w:color="auto"/>
                        <w:right w:val="none" w:sz="0" w:space="0" w:color="auto"/>
                      </w:divBdr>
                      <w:divsChild>
                        <w:div w:id="23455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606479">
      <w:bodyDiv w:val="1"/>
      <w:marLeft w:val="0"/>
      <w:marRight w:val="0"/>
      <w:marTop w:val="0"/>
      <w:marBottom w:val="0"/>
      <w:divBdr>
        <w:top w:val="none" w:sz="0" w:space="0" w:color="auto"/>
        <w:left w:val="none" w:sz="0" w:space="0" w:color="auto"/>
        <w:bottom w:val="none" w:sz="0" w:space="0" w:color="auto"/>
        <w:right w:val="none" w:sz="0" w:space="0" w:color="auto"/>
      </w:divBdr>
      <w:divsChild>
        <w:div w:id="459878693">
          <w:marLeft w:val="0"/>
          <w:marRight w:val="0"/>
          <w:marTop w:val="0"/>
          <w:marBottom w:val="0"/>
          <w:divBdr>
            <w:top w:val="none" w:sz="0" w:space="0" w:color="auto"/>
            <w:left w:val="none" w:sz="0" w:space="0" w:color="auto"/>
            <w:bottom w:val="none" w:sz="0" w:space="0" w:color="auto"/>
            <w:right w:val="none" w:sz="0" w:space="0" w:color="auto"/>
          </w:divBdr>
          <w:divsChild>
            <w:div w:id="1492603740">
              <w:marLeft w:val="0"/>
              <w:marRight w:val="0"/>
              <w:marTop w:val="0"/>
              <w:marBottom w:val="0"/>
              <w:divBdr>
                <w:top w:val="none" w:sz="0" w:space="0" w:color="auto"/>
                <w:left w:val="none" w:sz="0" w:space="0" w:color="auto"/>
                <w:bottom w:val="none" w:sz="0" w:space="0" w:color="auto"/>
                <w:right w:val="none" w:sz="0" w:space="0" w:color="auto"/>
              </w:divBdr>
              <w:divsChild>
                <w:div w:id="1882015271">
                  <w:marLeft w:val="-240"/>
                  <w:marRight w:val="-240"/>
                  <w:marTop w:val="0"/>
                  <w:marBottom w:val="0"/>
                  <w:divBdr>
                    <w:top w:val="none" w:sz="0" w:space="0" w:color="auto"/>
                    <w:left w:val="none" w:sz="0" w:space="0" w:color="auto"/>
                    <w:bottom w:val="none" w:sz="0" w:space="0" w:color="auto"/>
                    <w:right w:val="none" w:sz="0" w:space="0" w:color="auto"/>
                  </w:divBdr>
                  <w:divsChild>
                    <w:div w:id="1110012769">
                      <w:marLeft w:val="0"/>
                      <w:marRight w:val="0"/>
                      <w:marTop w:val="0"/>
                      <w:marBottom w:val="0"/>
                      <w:divBdr>
                        <w:top w:val="none" w:sz="0" w:space="0" w:color="auto"/>
                        <w:left w:val="none" w:sz="0" w:space="0" w:color="auto"/>
                        <w:bottom w:val="none" w:sz="0" w:space="0" w:color="auto"/>
                        <w:right w:val="none" w:sz="0" w:space="0" w:color="auto"/>
                      </w:divBdr>
                      <w:divsChild>
                        <w:div w:id="73184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oleObject" Target="embeddings/oleObject1.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3446</TotalTime>
  <Pages>12</Pages>
  <Words>2834</Words>
  <Characters>17004</Characters>
  <Application>Microsoft Office Word</Application>
  <DocSecurity>0</DocSecurity>
  <Lines>141</Lines>
  <Paragraphs>39</Paragraphs>
  <ScaleCrop>false</ScaleCrop>
  <HeadingPairs>
    <vt:vector size="4" baseType="variant">
      <vt:variant>
        <vt:lpstr>Tytuł</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19799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Silvino Spencer</dc:creator>
  <cp:keywords/>
  <dc:description/>
  <cp:lastModifiedBy>Sławomir Kołodziej</cp:lastModifiedBy>
  <cp:revision>73</cp:revision>
  <cp:lastPrinted>2021-05-21T14:21:00Z</cp:lastPrinted>
  <dcterms:created xsi:type="dcterms:W3CDTF">2019-06-27T09:18:00Z</dcterms:created>
  <dcterms:modified xsi:type="dcterms:W3CDTF">2021-05-21T14:21:00Z</dcterms:modified>
</cp:coreProperties>
</file>